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B0F3F" w14:textId="77777777" w:rsidR="00CB54DF" w:rsidRPr="00EE035F" w:rsidRDefault="001B7764">
      <w:pPr>
        <w:rPr>
          <w:rFonts w:ascii="Garamond" w:hAnsi="Garamond"/>
          <w:sz w:val="24"/>
          <w:szCs w:val="24"/>
        </w:rPr>
        <w:sectPr w:rsidR="00CB54DF" w:rsidRPr="00EE035F" w:rsidSect="001235CE">
          <w:pgSz w:w="15840" w:h="12240" w:orient="landscape"/>
          <w:pgMar w:top="720" w:right="720" w:bottom="720" w:left="720" w:header="720" w:footer="720" w:gutter="0"/>
          <w:cols w:space="720"/>
          <w:docGrid w:linePitch="360"/>
        </w:sectPr>
      </w:pPr>
      <w:r w:rsidRPr="00EE035F">
        <w:rPr>
          <w:rFonts w:ascii="Garamond" w:hAnsi="Garamond"/>
          <w:noProof/>
          <w:sz w:val="24"/>
          <w:szCs w:val="24"/>
        </w:rPr>
        <mc:AlternateContent>
          <mc:Choice Requires="wps">
            <w:drawing>
              <wp:anchor distT="0" distB="0" distL="114300" distR="114300" simplePos="0" relativeHeight="251661312" behindDoc="0" locked="0" layoutInCell="1" allowOverlap="1" wp14:anchorId="23F156A9" wp14:editId="49CF1634">
                <wp:simplePos x="0" y="0"/>
                <wp:positionH relativeFrom="page">
                  <wp:posOffset>3746500</wp:posOffset>
                </wp:positionH>
                <wp:positionV relativeFrom="margin">
                  <wp:posOffset>5099050</wp:posOffset>
                </wp:positionV>
                <wp:extent cx="2571750" cy="19431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943100"/>
                        </a:xfrm>
                        <a:prstGeom prst="rect">
                          <a:avLst/>
                        </a:prstGeom>
                        <a:solidFill>
                          <a:srgbClr val="FEF2EC"/>
                        </a:solidFill>
                        <a:ln>
                          <a:noFill/>
                        </a:ln>
                      </wps:spPr>
                      <wps:txbx>
                        <w:txbxContent>
                          <w:p w14:paraId="45E3F2D3" w14:textId="77777777" w:rsidR="00314FC1" w:rsidRPr="007A66B5" w:rsidRDefault="00314FC1" w:rsidP="00314FC1">
                            <w:pPr>
                              <w:pStyle w:val="BrochureCopy"/>
                              <w:rPr>
                                <w:rFonts w:ascii="Garamond" w:hAnsi="Garamond"/>
                                <w:color w:val="486C44"/>
                                <w:sz w:val="24"/>
                              </w:rPr>
                            </w:pPr>
                            <w:r w:rsidRPr="007A66B5">
                              <w:rPr>
                                <w:rFonts w:ascii="Garamond" w:hAnsi="Garamond"/>
                                <w:color w:val="486C44"/>
                                <w:sz w:val="24"/>
                              </w:rPr>
                              <w:t>If you may have questions that are not answered in this booklet, please call or write to:</w:t>
                            </w:r>
                          </w:p>
                          <w:p w14:paraId="54E75228"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City of Coral Gables</w:t>
                            </w:r>
                          </w:p>
                          <w:p w14:paraId="4947A9A3"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Procurement Division</w:t>
                            </w:r>
                          </w:p>
                          <w:p w14:paraId="5D43BBA3"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2800 SW 72nd Avenue</w:t>
                            </w:r>
                          </w:p>
                          <w:p w14:paraId="0A824BDD"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Miami, FL  33155</w:t>
                            </w:r>
                          </w:p>
                          <w:p w14:paraId="43A50320" w14:textId="77777777" w:rsidR="00314FC1"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305-460-5102</w:t>
                            </w:r>
                          </w:p>
                          <w:p w14:paraId="2C75B20D" w14:textId="2E9FBE95" w:rsidR="001B7764" w:rsidRDefault="001B7764" w:rsidP="00314FC1">
                            <w:pPr>
                              <w:pStyle w:val="BrochureCaption"/>
                              <w:spacing w:line="240" w:lineRule="auto"/>
                              <w:jc w:val="center"/>
                              <w:rPr>
                                <w:rFonts w:ascii="Garamond" w:hAnsi="Garamond"/>
                                <w:b/>
                                <w:color w:val="486C44"/>
                                <w:sz w:val="24"/>
                              </w:rPr>
                            </w:pPr>
                            <w:r>
                              <w:rPr>
                                <w:rFonts w:ascii="Garamond" w:hAnsi="Garamond"/>
                                <w:b/>
                                <w:color w:val="486C44"/>
                                <w:sz w:val="24"/>
                              </w:rPr>
                              <w:t>procurement@coralgables.com</w:t>
                            </w:r>
                            <w:r w:rsidR="00941C52">
                              <w:rPr>
                                <w:rFonts w:ascii="Garamond" w:hAnsi="Garamond"/>
                                <w:b/>
                                <w:color w:val="486C44"/>
                                <w:sz w:val="24"/>
                              </w:rPr>
                              <w:t xml:space="preserve">  </w:t>
                            </w:r>
                          </w:p>
                          <w:p w14:paraId="3A3C64E1" w14:textId="77777777" w:rsidR="001B7764" w:rsidRDefault="001B7764" w:rsidP="00314FC1">
                            <w:pPr>
                              <w:pStyle w:val="BrochureCaption"/>
                              <w:spacing w:line="240" w:lineRule="auto"/>
                              <w:jc w:val="center"/>
                              <w:rPr>
                                <w:rFonts w:ascii="Garamond" w:hAnsi="Garamond"/>
                                <w:b/>
                                <w:color w:val="486C44"/>
                                <w:sz w:val="24"/>
                              </w:rPr>
                            </w:pPr>
                          </w:p>
                          <w:p w14:paraId="39F6E282" w14:textId="77777777" w:rsidR="001B7764" w:rsidRDefault="001B7764" w:rsidP="00314FC1">
                            <w:pPr>
                              <w:pStyle w:val="BrochureCaption"/>
                              <w:spacing w:line="240" w:lineRule="auto"/>
                              <w:jc w:val="center"/>
                              <w:rPr>
                                <w:rFonts w:ascii="Garamond" w:hAnsi="Garamond"/>
                                <w:b/>
                                <w:color w:val="486C44"/>
                                <w:sz w:val="24"/>
                              </w:rPr>
                            </w:pPr>
                          </w:p>
                          <w:p w14:paraId="4F5C55BD" w14:textId="77777777" w:rsidR="001B7764" w:rsidRDefault="001B7764" w:rsidP="00314FC1">
                            <w:pPr>
                              <w:pStyle w:val="BrochureCaption"/>
                              <w:spacing w:line="240" w:lineRule="auto"/>
                              <w:jc w:val="center"/>
                              <w:rPr>
                                <w:rFonts w:ascii="Garamond" w:hAnsi="Garamond"/>
                                <w:b/>
                                <w:color w:val="486C44"/>
                                <w:sz w:val="24"/>
                              </w:rPr>
                            </w:pPr>
                          </w:p>
                          <w:p w14:paraId="24521C90" w14:textId="77777777" w:rsidR="001B7764" w:rsidRPr="007A66B5" w:rsidRDefault="001B7764" w:rsidP="00314FC1">
                            <w:pPr>
                              <w:pStyle w:val="BrochureCaption"/>
                              <w:spacing w:line="240" w:lineRule="auto"/>
                              <w:jc w:val="center"/>
                              <w:rPr>
                                <w:rFonts w:ascii="Garamond" w:hAnsi="Garamond"/>
                                <w:b/>
                                <w:color w:val="486C44"/>
                                <w:sz w:val="24"/>
                              </w:rPr>
                            </w:pPr>
                          </w:p>
                          <w:p w14:paraId="7D1E7F2D" w14:textId="77777777" w:rsidR="00CB54DF" w:rsidRPr="00696239" w:rsidRDefault="00CB54DF">
                            <w:pPr>
                              <w:pStyle w:val="WebSiteAddress"/>
                              <w:rPr>
                                <w:color w:val="FEF2EC"/>
                              </w:rPr>
                            </w:pPr>
                          </w:p>
                        </w:txbxContent>
                      </wps:txbx>
                      <wps:bodyPr rot="0" vert="horz" wrap="square" lIns="91440" tIns="91440" rIns="91440" bIns="9144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156A9" id="_x0000_t202" coordsize="21600,21600" o:spt="202" path="m,l,21600r21600,l21600,xe">
                <v:stroke joinstyle="miter"/>
                <v:path gradientshapeok="t" o:connecttype="rect"/>
              </v:shapetype>
              <v:shape id="Text Box 6" o:spid="_x0000_s1026" type="#_x0000_t202" style="position:absolute;margin-left:295pt;margin-top:401.5pt;width:202.5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6j8gEAAMsDAAAOAAAAZHJzL2Uyb0RvYy54bWysU8tu2zAQvBfoPxC817Jcp2kEy0HqxEWB&#10;9AEk/QCKoiSiFJdd0pbcr++SchwjuRW9EFwuObszO1xdj71he4Vegy15PptzpqyEWtu25D8ft+8+&#10;cuaDsLUwYFXJD8rz6/XbN6vBFWoBHZhaISMQ64vBlbwLwRVZ5mWneuFn4JSlZAPYi0AhtlmNYiD0&#10;3mSL+fxDNgDWDkEq7+n0dkrydcJvGiXD96bxKjBTcuotpBXTWsU1W69E0aJwnZbHNsQ/dNELbano&#10;CepWBMF2qF9B9VoieGjCTEKfQdNoqRIHYpPPX7B56IRTiQuJ491JJv//YOW3/YP7gSyMn2CkASYS&#10;3t2D/OWZhU0nbKtuEGHolKipcB4lywbni+PTKLUvfASphq9Q05DFLkACGhvsoyrEkxE6DeBwEl2N&#10;gUk6XFxc5pcXlJKUy6+W7/N5GksmiqfnDn34rKBncVNypKkmeLG/9yG2I4qnK7GaB6PrrTYmBdhW&#10;G4NsL8gB27vt4m6TGLy4Zmy8bCE+mxDjSeIZqU0kw1iNlIx8K6gPxBhhchT9ANp0gH84G8hNJfe/&#10;dwIVZ+aLJdWu8uUy2u88wPOgOg+ElQRV8oqzabsJk2V3DnXbUaVpThZuSOlGJw2euzr2TY5J0hzd&#10;HS15Hqdbz39w/RcAAP//AwBQSwMEFAAGAAgAAAAhAPHuD+3fAAAADAEAAA8AAABkcnMvZG93bnJl&#10;di54bWxMj8FOwzAQRO9I/IO1SFwQtUvVNglxKkDqESHafsAmWZJAvI5ipw1/z3KC24z2aXYm382u&#10;V2caQ+fZwnJhQBFXvu64sXA67u8TUCEi19h7JgvfFGBXXF/lmNX+wu90PsRGSQiHDC20MQ6Z1qFq&#10;yWFY+IFYbh9+dBjFjo2uR7xIuOv1gzEb7bBj+dDiQC8tVV+HyVnQydtmuy9X9OzvTp947KKftq/W&#10;3t7MT4+gIs3xD4bf+lIdCulU+onroHoL69TIlmghMSsRQqTpWkQp6NKkBnSR6/8jih8AAAD//wMA&#10;UEsBAi0AFAAGAAgAAAAhALaDOJL+AAAA4QEAABMAAAAAAAAAAAAAAAAAAAAAAFtDb250ZW50X1R5&#10;cGVzXS54bWxQSwECLQAUAAYACAAAACEAOP0h/9YAAACUAQAACwAAAAAAAAAAAAAAAAAvAQAAX3Jl&#10;bHMvLnJlbHNQSwECLQAUAAYACAAAACEAS5s+o/IBAADLAwAADgAAAAAAAAAAAAAAAAAuAgAAZHJz&#10;L2Uyb0RvYy54bWxQSwECLQAUAAYACAAAACEA8e4P7d8AAAAMAQAADwAAAAAAAAAAAAAAAABMBAAA&#10;ZHJzL2Rvd25yZXYueG1sUEsFBgAAAAAEAAQA8wAAAFgFAAAAAA==&#10;" fillcolor="#fef2ec" stroked="f">
                <v:textbox inset=",7.2pt,,7.2pt">
                  <w:txbxContent>
                    <w:p w14:paraId="45E3F2D3" w14:textId="77777777" w:rsidR="00314FC1" w:rsidRPr="007A66B5" w:rsidRDefault="00314FC1" w:rsidP="00314FC1">
                      <w:pPr>
                        <w:pStyle w:val="BrochureCopy"/>
                        <w:rPr>
                          <w:rFonts w:ascii="Garamond" w:hAnsi="Garamond"/>
                          <w:color w:val="486C44"/>
                          <w:sz w:val="24"/>
                        </w:rPr>
                      </w:pPr>
                      <w:r w:rsidRPr="007A66B5">
                        <w:rPr>
                          <w:rFonts w:ascii="Garamond" w:hAnsi="Garamond"/>
                          <w:color w:val="486C44"/>
                          <w:sz w:val="24"/>
                        </w:rPr>
                        <w:t>If you may have questions that are not answered in this booklet, please call or write to:</w:t>
                      </w:r>
                    </w:p>
                    <w:p w14:paraId="54E75228"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City of Coral Gables</w:t>
                      </w:r>
                    </w:p>
                    <w:p w14:paraId="4947A9A3"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Procurement Division</w:t>
                      </w:r>
                    </w:p>
                    <w:p w14:paraId="5D43BBA3"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2800 SW 72nd Avenue</w:t>
                      </w:r>
                    </w:p>
                    <w:p w14:paraId="0A824BDD" w14:textId="77777777" w:rsidR="00314FC1" w:rsidRPr="007A66B5"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Miami, FL  33155</w:t>
                      </w:r>
                    </w:p>
                    <w:p w14:paraId="43A50320" w14:textId="77777777" w:rsidR="00314FC1" w:rsidRDefault="00314FC1" w:rsidP="00314FC1">
                      <w:pPr>
                        <w:pStyle w:val="BrochureCaption"/>
                        <w:spacing w:line="240" w:lineRule="auto"/>
                        <w:jc w:val="center"/>
                        <w:rPr>
                          <w:rFonts w:ascii="Garamond" w:hAnsi="Garamond"/>
                          <w:b/>
                          <w:color w:val="486C44"/>
                          <w:sz w:val="24"/>
                        </w:rPr>
                      </w:pPr>
                      <w:r w:rsidRPr="007A66B5">
                        <w:rPr>
                          <w:rFonts w:ascii="Garamond" w:hAnsi="Garamond"/>
                          <w:b/>
                          <w:color w:val="486C44"/>
                          <w:sz w:val="24"/>
                        </w:rPr>
                        <w:t>305-460-5102</w:t>
                      </w:r>
                    </w:p>
                    <w:p w14:paraId="2C75B20D" w14:textId="2E9FBE95" w:rsidR="001B7764" w:rsidRDefault="001B7764" w:rsidP="00314FC1">
                      <w:pPr>
                        <w:pStyle w:val="BrochureCaption"/>
                        <w:spacing w:line="240" w:lineRule="auto"/>
                        <w:jc w:val="center"/>
                        <w:rPr>
                          <w:rFonts w:ascii="Garamond" w:hAnsi="Garamond"/>
                          <w:b/>
                          <w:color w:val="486C44"/>
                          <w:sz w:val="24"/>
                        </w:rPr>
                      </w:pPr>
                      <w:r>
                        <w:rPr>
                          <w:rFonts w:ascii="Garamond" w:hAnsi="Garamond"/>
                          <w:b/>
                          <w:color w:val="486C44"/>
                          <w:sz w:val="24"/>
                        </w:rPr>
                        <w:t>procurement@coralgables.com</w:t>
                      </w:r>
                      <w:r w:rsidR="00941C52">
                        <w:rPr>
                          <w:rFonts w:ascii="Garamond" w:hAnsi="Garamond"/>
                          <w:b/>
                          <w:color w:val="486C44"/>
                          <w:sz w:val="24"/>
                        </w:rPr>
                        <w:t xml:space="preserve">  </w:t>
                      </w:r>
                    </w:p>
                    <w:p w14:paraId="3A3C64E1" w14:textId="77777777" w:rsidR="001B7764" w:rsidRDefault="001B7764" w:rsidP="00314FC1">
                      <w:pPr>
                        <w:pStyle w:val="BrochureCaption"/>
                        <w:spacing w:line="240" w:lineRule="auto"/>
                        <w:jc w:val="center"/>
                        <w:rPr>
                          <w:rFonts w:ascii="Garamond" w:hAnsi="Garamond"/>
                          <w:b/>
                          <w:color w:val="486C44"/>
                          <w:sz w:val="24"/>
                        </w:rPr>
                      </w:pPr>
                    </w:p>
                    <w:p w14:paraId="39F6E282" w14:textId="77777777" w:rsidR="001B7764" w:rsidRDefault="001B7764" w:rsidP="00314FC1">
                      <w:pPr>
                        <w:pStyle w:val="BrochureCaption"/>
                        <w:spacing w:line="240" w:lineRule="auto"/>
                        <w:jc w:val="center"/>
                        <w:rPr>
                          <w:rFonts w:ascii="Garamond" w:hAnsi="Garamond"/>
                          <w:b/>
                          <w:color w:val="486C44"/>
                          <w:sz w:val="24"/>
                        </w:rPr>
                      </w:pPr>
                    </w:p>
                    <w:p w14:paraId="4F5C55BD" w14:textId="77777777" w:rsidR="001B7764" w:rsidRDefault="001B7764" w:rsidP="00314FC1">
                      <w:pPr>
                        <w:pStyle w:val="BrochureCaption"/>
                        <w:spacing w:line="240" w:lineRule="auto"/>
                        <w:jc w:val="center"/>
                        <w:rPr>
                          <w:rFonts w:ascii="Garamond" w:hAnsi="Garamond"/>
                          <w:b/>
                          <w:color w:val="486C44"/>
                          <w:sz w:val="24"/>
                        </w:rPr>
                      </w:pPr>
                    </w:p>
                    <w:p w14:paraId="24521C90" w14:textId="77777777" w:rsidR="001B7764" w:rsidRPr="007A66B5" w:rsidRDefault="001B7764" w:rsidP="00314FC1">
                      <w:pPr>
                        <w:pStyle w:val="BrochureCaption"/>
                        <w:spacing w:line="240" w:lineRule="auto"/>
                        <w:jc w:val="center"/>
                        <w:rPr>
                          <w:rFonts w:ascii="Garamond" w:hAnsi="Garamond"/>
                          <w:b/>
                          <w:color w:val="486C44"/>
                          <w:sz w:val="24"/>
                        </w:rPr>
                      </w:pPr>
                    </w:p>
                    <w:p w14:paraId="7D1E7F2D" w14:textId="77777777" w:rsidR="00CB54DF" w:rsidRPr="00696239" w:rsidRDefault="00CB54DF">
                      <w:pPr>
                        <w:pStyle w:val="WebSiteAddress"/>
                        <w:rPr>
                          <w:color w:val="FEF2EC"/>
                        </w:rPr>
                      </w:pPr>
                    </w:p>
                  </w:txbxContent>
                </v:textbox>
                <w10:wrap anchorx="page" anchory="margin"/>
              </v:shape>
            </w:pict>
          </mc:Fallback>
        </mc:AlternateContent>
      </w:r>
      <w:r w:rsidR="00C27FD8" w:rsidRPr="00EE035F">
        <w:rPr>
          <w:rFonts w:ascii="Garamond" w:hAnsi="Garamond"/>
          <w:noProof/>
          <w:sz w:val="24"/>
          <w:szCs w:val="24"/>
        </w:rPr>
        <w:drawing>
          <wp:anchor distT="0" distB="0" distL="114300" distR="114300" simplePos="0" relativeHeight="251666432" behindDoc="1" locked="0" layoutInCell="1" allowOverlap="1" wp14:anchorId="2E77D2AE" wp14:editId="45DA39BF">
            <wp:simplePos x="0" y="0"/>
            <wp:positionH relativeFrom="margin">
              <wp:posOffset>3281045</wp:posOffset>
            </wp:positionH>
            <wp:positionV relativeFrom="page">
              <wp:posOffset>-266700</wp:posOffset>
            </wp:positionV>
            <wp:extent cx="2548255" cy="4095750"/>
            <wp:effectExtent l="0" t="0" r="4445" b="0"/>
            <wp:wrapTight wrapText="bothSides">
              <wp:wrapPolygon edited="0">
                <wp:start x="0" y="0"/>
                <wp:lineTo x="0" y="21500"/>
                <wp:lineTo x="21476" y="21500"/>
                <wp:lineTo x="2147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548255" cy="4095750"/>
                    </a:xfrm>
                    <a:prstGeom prst="rect">
                      <a:avLst/>
                    </a:prstGeom>
                  </pic:spPr>
                </pic:pic>
              </a:graphicData>
            </a:graphic>
            <wp14:sizeRelH relativeFrom="page">
              <wp14:pctWidth>0</wp14:pctWidth>
            </wp14:sizeRelH>
            <wp14:sizeRelV relativeFrom="page">
              <wp14:pctHeight>0</wp14:pctHeight>
            </wp14:sizeRelV>
          </wp:anchor>
        </w:drawing>
      </w:r>
      <w:r w:rsidR="00C27FD8">
        <w:rPr>
          <w:rFonts w:ascii="Garamond" w:hAnsi="Garamond"/>
          <w:noProof/>
          <w:sz w:val="24"/>
          <w:szCs w:val="24"/>
        </w:rPr>
        <mc:AlternateContent>
          <mc:Choice Requires="wps">
            <w:drawing>
              <wp:anchor distT="0" distB="0" distL="114300" distR="114300" simplePos="0" relativeHeight="251672576" behindDoc="0" locked="0" layoutInCell="1" allowOverlap="1" wp14:anchorId="5FE63ABD" wp14:editId="1E684326">
                <wp:simplePos x="0" y="0"/>
                <wp:positionH relativeFrom="margin">
                  <wp:posOffset>3286125</wp:posOffset>
                </wp:positionH>
                <wp:positionV relativeFrom="page">
                  <wp:posOffset>3886200</wp:posOffset>
                </wp:positionV>
                <wp:extent cx="2543175" cy="16192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543175" cy="1619250"/>
                        </a:xfrm>
                        <a:prstGeom prst="rect">
                          <a:avLst/>
                        </a:prstGeom>
                        <a:solidFill>
                          <a:srgbClr val="E88140"/>
                        </a:solidFill>
                        <a:ln w="6350">
                          <a:solidFill>
                            <a:srgbClr val="E88140"/>
                          </a:solidFill>
                        </a:ln>
                        <a:effectLst/>
                      </wps:spPr>
                      <wps:style>
                        <a:lnRef idx="0">
                          <a:schemeClr val="accent1"/>
                        </a:lnRef>
                        <a:fillRef idx="0">
                          <a:schemeClr val="accent1"/>
                        </a:fillRef>
                        <a:effectRef idx="0">
                          <a:schemeClr val="accent1"/>
                        </a:effectRef>
                        <a:fontRef idx="minor">
                          <a:schemeClr val="dk1"/>
                        </a:fontRef>
                      </wps:style>
                      <wps:txbx>
                        <w:txbxContent>
                          <w:p w14:paraId="5DBE7801" w14:textId="77777777" w:rsidR="00A16125" w:rsidRPr="00A16125" w:rsidRDefault="00A16125" w:rsidP="00A16125">
                            <w:pPr>
                              <w:jc w:val="center"/>
                              <w:rPr>
                                <w:rFonts w:ascii="Garamond" w:hAnsi="Garamond"/>
                                <w:color w:val="FFFFFF" w:themeColor="background1"/>
                                <w:sz w:val="24"/>
                              </w:rPr>
                            </w:pPr>
                            <w:r w:rsidRPr="00A16125">
                              <w:rPr>
                                <w:rFonts w:ascii="Garamond" w:hAnsi="Garamond"/>
                                <w:b/>
                                <w:color w:val="FFFFFF" w:themeColor="background1"/>
                                <w:sz w:val="24"/>
                                <w:u w:val="single"/>
                              </w:rPr>
                              <w:t>Non-Binding Nature</w:t>
                            </w:r>
                            <w:r w:rsidRPr="00A16125">
                              <w:rPr>
                                <w:rFonts w:ascii="Garamond" w:hAnsi="Garamond"/>
                                <w:color w:val="FFFFFF" w:themeColor="background1"/>
                                <w:sz w:val="24"/>
                              </w:rPr>
                              <w:t xml:space="preserve"> </w:t>
                            </w:r>
                          </w:p>
                          <w:p w14:paraId="6F0EAD1B" w14:textId="77777777" w:rsidR="00A16125" w:rsidRPr="00A16125" w:rsidRDefault="00A16125" w:rsidP="00A16125">
                            <w:pPr>
                              <w:jc w:val="center"/>
                              <w:rPr>
                                <w:rFonts w:ascii="Garamond" w:hAnsi="Garamond"/>
                                <w:b/>
                                <w:color w:val="FFFFFF" w:themeColor="background1"/>
                                <w:sz w:val="24"/>
                              </w:rPr>
                            </w:pPr>
                            <w:r w:rsidRPr="00A16125">
                              <w:rPr>
                                <w:rFonts w:ascii="Garamond" w:hAnsi="Garamond"/>
                                <w:color w:val="FFFFFF" w:themeColor="background1"/>
                                <w:sz w:val="24"/>
                              </w:rPr>
                              <w:t>This publication is designed solely to provide general summary information to those wishing to do procurement businesses with the City of Coral Gables. It is not binding in either a legal or regulatory sense</w:t>
                            </w:r>
                            <w:r w:rsidR="003A1790">
                              <w:rPr>
                                <w:rFonts w:ascii="Garamond" w:hAnsi="Garamond"/>
                                <w:color w:val="FFFFFF" w:themeColor="background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63ABD" id="Text Box 12" o:spid="_x0000_s1027" type="#_x0000_t202" style="position:absolute;margin-left:258.75pt;margin-top:306pt;width:200.25pt;height:1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90wfQIAAJcFAAAOAAAAZHJzL2Uyb0RvYy54bWysVMlu2zAQvRfoPxC8N7IcO4thOXCdpigQ&#10;JEGTImeaIm2iFIclaUvu13dISbaT9pKgF2nIeZzlzTK9aipNtsJ5Baag+cmAEmE4lMqsCvrj6ebT&#10;BSU+MFMyDUYUdCc8vZp9/DCt7UQMYQ26FI6gEeMntS3oOgQ7yTLP16Ji/gSsMKiU4CoW8OhWWelY&#10;jdYrnQ0Hg7OsBldaB1x4j7fXrZLOkn0pBQ/3UnoRiC4oxhbS16XvMn6z2ZRNVo7ZteJdGOwdUVRM&#10;GXS6N3XNAiMbp/4yVSnuwIMMJxyqDKRUXKQcMJt88CqbxzWzIuWC5Hi7p8n/P7P8bvtoHxwJzWdo&#10;sICRkNr6icfLmE8jXRX/GClBPVK429MmmkA4Xg7Ho9P8fEwJR11+ll8Ox4nY7PDcOh++CqhIFArq&#10;sC6JLra99QFdIrSHRG8etCpvlNbp4FbLhXZky7CGXy4u8lFv/QVMG1IX9OwUfb/PBMagTXwqUt90&#10;gR3ISFLYaREx2nwXkqgycZL8xY4V+zgZ58KERGeyi+iIkpjTWx52+ENUb3nc5tF7BhP2jytlwLU0&#10;vQy7/NmHLFs8luYo7yiGZtlg4ke9soRyhy3koJ0ub/mNwjLfMh8emMNxwq7BFRHu8SM1YJWgkyhZ&#10;g/v9r/uIxy5HLSU1jmdB/a8Nc4IS/c1g/1/mI2wDEtJhND4f4sEda5bHGrOpFoDdk+MysjyJER90&#10;L0oH1TNuknn0iipmOPouaOjFRWiXBm4iLubzBMIJtizcmkfLo+lYpNjET80zc7br9IBDcgf9ILPJ&#10;q4ZvsfGlgfkmgFRpGiLPLasd/zj9aUi6TRXXy/E5oQ77dPYHAAD//wMAUEsDBBQABgAIAAAAIQB1&#10;zPrw4gAAAAsBAAAPAAAAZHJzL2Rvd25yZXYueG1sTI9NT4NAEIbvJv6HzZh4MXahkQ+RoTGaxl5L&#10;NelxCyOg7C6y24L99Y4nvc1knrzzvPlq1r040eg6axDCRQCCTGXrzjQIr7v1bQrCeWVq1VtDCN/k&#10;YFVcXuQqq+1ktnQqfSM4xLhMIbTeD5mUrmpJK7ewAxm+vdtRK8/r2Mh6VBOH614ugyCWWnWGP7Rq&#10;oKeWqs/yqBE2N+nL193HeZ1MGx+d33b755L2iNdX8+MDCE+z/4PhV5/VoWCngz2a2okeIQqTiFGE&#10;OFxyKSbuw5SHA0IaJwHIIpf/OxQ/AAAA//8DAFBLAQItABQABgAIAAAAIQC2gziS/gAAAOEBAAAT&#10;AAAAAAAAAAAAAAAAAAAAAABbQ29udGVudF9UeXBlc10ueG1sUEsBAi0AFAAGAAgAAAAhADj9If/W&#10;AAAAlAEAAAsAAAAAAAAAAAAAAAAALwEAAF9yZWxzLy5yZWxzUEsBAi0AFAAGAAgAAAAhAEfn3TB9&#10;AgAAlwUAAA4AAAAAAAAAAAAAAAAALgIAAGRycy9lMm9Eb2MueG1sUEsBAi0AFAAGAAgAAAAhAHXM&#10;+vDiAAAACwEAAA8AAAAAAAAAAAAAAAAA1wQAAGRycy9kb3ducmV2LnhtbFBLBQYAAAAABAAEAPMA&#10;AADmBQAAAAA=&#10;" fillcolor="#e88140" strokecolor="#e88140" strokeweight=".5pt">
                <v:textbox>
                  <w:txbxContent>
                    <w:p w14:paraId="5DBE7801" w14:textId="77777777" w:rsidR="00A16125" w:rsidRPr="00A16125" w:rsidRDefault="00A16125" w:rsidP="00A16125">
                      <w:pPr>
                        <w:jc w:val="center"/>
                        <w:rPr>
                          <w:rFonts w:ascii="Garamond" w:hAnsi="Garamond"/>
                          <w:color w:val="FFFFFF" w:themeColor="background1"/>
                          <w:sz w:val="24"/>
                        </w:rPr>
                      </w:pPr>
                      <w:r w:rsidRPr="00A16125">
                        <w:rPr>
                          <w:rFonts w:ascii="Garamond" w:hAnsi="Garamond"/>
                          <w:b/>
                          <w:color w:val="FFFFFF" w:themeColor="background1"/>
                          <w:sz w:val="24"/>
                          <w:u w:val="single"/>
                        </w:rPr>
                        <w:t>Non-Binding Nature</w:t>
                      </w:r>
                      <w:r w:rsidRPr="00A16125">
                        <w:rPr>
                          <w:rFonts w:ascii="Garamond" w:hAnsi="Garamond"/>
                          <w:color w:val="FFFFFF" w:themeColor="background1"/>
                          <w:sz w:val="24"/>
                        </w:rPr>
                        <w:t xml:space="preserve"> </w:t>
                      </w:r>
                    </w:p>
                    <w:p w14:paraId="6F0EAD1B" w14:textId="77777777" w:rsidR="00A16125" w:rsidRPr="00A16125" w:rsidRDefault="00A16125" w:rsidP="00A16125">
                      <w:pPr>
                        <w:jc w:val="center"/>
                        <w:rPr>
                          <w:rFonts w:ascii="Garamond" w:hAnsi="Garamond"/>
                          <w:b/>
                          <w:color w:val="FFFFFF" w:themeColor="background1"/>
                          <w:sz w:val="24"/>
                        </w:rPr>
                      </w:pPr>
                      <w:r w:rsidRPr="00A16125">
                        <w:rPr>
                          <w:rFonts w:ascii="Garamond" w:hAnsi="Garamond"/>
                          <w:color w:val="FFFFFF" w:themeColor="background1"/>
                          <w:sz w:val="24"/>
                        </w:rPr>
                        <w:t>This publication is designed solely to provide general summary information to those wishing to do procurement businesses with the City of Coral Gables. It is not binding in either a legal or regulatory sense</w:t>
                      </w:r>
                      <w:r w:rsidR="003A1790">
                        <w:rPr>
                          <w:rFonts w:ascii="Garamond" w:hAnsi="Garamond"/>
                          <w:color w:val="FFFFFF" w:themeColor="background1"/>
                          <w:sz w:val="24"/>
                        </w:rPr>
                        <w:t>.</w:t>
                      </w:r>
                    </w:p>
                  </w:txbxContent>
                </v:textbox>
                <w10:wrap anchorx="margin" anchory="page"/>
              </v:shape>
            </w:pict>
          </mc:Fallback>
        </mc:AlternateContent>
      </w:r>
      <w:r w:rsidR="00314FC1">
        <w:rPr>
          <w:rFonts w:ascii="Garamond" w:hAnsi="Garamond"/>
          <w:noProof/>
          <w:sz w:val="24"/>
          <w:szCs w:val="24"/>
        </w:rPr>
        <mc:AlternateContent>
          <mc:Choice Requires="wps">
            <w:drawing>
              <wp:anchor distT="0" distB="0" distL="114300" distR="114300" simplePos="0" relativeHeight="251670528" behindDoc="0" locked="0" layoutInCell="1" allowOverlap="1" wp14:anchorId="20E4BE28" wp14:editId="025FC499">
                <wp:simplePos x="0" y="0"/>
                <wp:positionH relativeFrom="margin">
                  <wp:posOffset>6638925</wp:posOffset>
                </wp:positionH>
                <wp:positionV relativeFrom="page">
                  <wp:posOffset>3657600</wp:posOffset>
                </wp:positionV>
                <wp:extent cx="1638300" cy="1200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638300" cy="1200150"/>
                        </a:xfrm>
                        <a:prstGeom prst="rect">
                          <a:avLst/>
                        </a:prstGeom>
                        <a:solidFill>
                          <a:srgbClr val="E88140"/>
                        </a:solidFill>
                        <a:ln w="6350">
                          <a:solidFill>
                            <a:srgbClr val="E88140"/>
                          </a:solidFill>
                        </a:ln>
                        <a:effectLst/>
                      </wps:spPr>
                      <wps:style>
                        <a:lnRef idx="0">
                          <a:schemeClr val="accent1"/>
                        </a:lnRef>
                        <a:fillRef idx="0">
                          <a:schemeClr val="accent1"/>
                        </a:fillRef>
                        <a:effectRef idx="0">
                          <a:schemeClr val="accent1"/>
                        </a:effectRef>
                        <a:fontRef idx="minor">
                          <a:schemeClr val="dk1"/>
                        </a:fontRef>
                      </wps:style>
                      <wps:txbx>
                        <w:txbxContent>
                          <w:p w14:paraId="1031D946" w14:textId="77777777" w:rsidR="00314FC1" w:rsidRPr="00B66AE7" w:rsidRDefault="00314FC1" w:rsidP="00314FC1">
                            <w:pPr>
                              <w:jc w:val="center"/>
                              <w:rPr>
                                <w:rFonts w:ascii="Garamond" w:hAnsi="Garamond"/>
                                <w:b/>
                                <w:color w:val="FFFFFF" w:themeColor="background1"/>
                                <w:sz w:val="24"/>
                              </w:rPr>
                            </w:pPr>
                          </w:p>
                          <w:p w14:paraId="63691D0E" w14:textId="77777777" w:rsidR="00314FC1" w:rsidRPr="00B66AE7" w:rsidRDefault="00314FC1" w:rsidP="00314FC1">
                            <w:pPr>
                              <w:jc w:val="center"/>
                              <w:rPr>
                                <w:rFonts w:ascii="Garamond" w:hAnsi="Garamond"/>
                                <w:b/>
                                <w:color w:val="FFFFFF" w:themeColor="background1"/>
                                <w:sz w:val="24"/>
                              </w:rPr>
                            </w:pPr>
                            <w:r w:rsidRPr="00B66AE7">
                              <w:rPr>
                                <w:rFonts w:ascii="Garamond" w:hAnsi="Garamond"/>
                                <w:b/>
                                <w:color w:val="FFFFFF" w:themeColor="background1"/>
                                <w:sz w:val="24"/>
                              </w:rPr>
                              <w:t>How to do Business with Coral Gables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4BE28" id="Text Box 1" o:spid="_x0000_s1028" type="#_x0000_t202" style="position:absolute;margin-left:522.75pt;margin-top:4in;width:129pt;height:9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RfAIAAJcFAAAOAAAAZHJzL2Uyb0RvYy54bWysVMlu2zAQvRfoPxC8N7Kcpa4ROXCTpigQ&#10;JEGTImeaIm2hFIclx5bcr++Qkmwn7SVBLxSpebO9Wc4v2tqwjfKhAlvw/GjEmbISysouC/7j8frD&#10;hLOAwpbCgFUF36rAL2bv3503bqrGsAJTKs/IiA3TxhV8heimWRbkStUiHIFTloQafC2Qnn6ZlV40&#10;ZL022Xg0Ossa8KXzIFUI9PeqE/JZsq+1knindVDITMEpNkynT+cintnsXEyXXrhVJfswxBuiqEVl&#10;yenO1JVAwda++stUXUkPATQeSagz0LqSKuVA2eSjF9k8rIRTKRciJ7gdTeH/mZW3mwd37xm2n6Gl&#10;AkZCGhemgX7GfFrt6/ilSBnJicLtjjbVIpNR6ex4cjwikSRZTlXJTxOx2V7d+YBfFdQsXgruqS6J&#10;LrG5CUguCTpAorcApiqvK2PSwy8Xl8azjaAafplM8pPB+jOYsawp+Nkx+X6bCYrB2KiqUt/0ge3J&#10;SDfcGhUxxn5XmlVl4iT5ix2rdnEKKZXFRGeyS+iI0pTTaxR7/D6q1yh3eQyeweJOua4s+I6m52GX&#10;P4eQdYen0hzkHa/YLlpKvODjoVcWUG6phTx00xWcvK6ozDci4L3wNE7UGrQi8I4ObYCqBP2NsxX4&#10;3//6H/HU5STlrKHxLHj4tRZecWa+Wer/T/kJtQHD9Dg5/Timhz+ULA4ldl1fAnVPTsvIyXSNeDTD&#10;VXuon2iTzKNXEgkryXfBcbheYrc0aBNJNZ8nEE2wE3hjH5yMpmORYhM/tk/Cu77TkYbkFoZBFtMX&#10;Dd9ho6aF+RpBV2kaIs8dqz3/NP1pSPpNFdfL4Tuh9vt09gcAAP//AwBQSwMEFAAGAAgAAAAhAPYF&#10;PHHiAAAADQEAAA8AAABkcnMvZG93bnJldi54bWxMj8FOwzAQRO9I/IO1SFwQtaF1UoU4FQJV9EoK&#10;Uo9uvCSB2A6x24R+PdsTHGf2aXYmX022Y0ccQuudgruZAIau8qZ1tYK37fp2CSxE7YzuvEMFPxhg&#10;VVxe5DozfnSveCxjzSjEhUwraGLsM85D1aDVYeZ7dHT78IPVkeRQczPokcJtx++FSLjVraMPje7x&#10;qcHqqzxYBZub5cv34vO0TsdNlKf37e65xJ1S11fT4wOwiFP8g+Fcn6pDQZ32/uBMYB1psZCSWAUy&#10;TWjVGZmLOVl7BWkiBfAi5/9XFL8AAAD//wMAUEsBAi0AFAAGAAgAAAAhALaDOJL+AAAA4QEAABMA&#10;AAAAAAAAAAAAAAAAAAAAAFtDb250ZW50X1R5cGVzXS54bWxQSwECLQAUAAYACAAAACEAOP0h/9YA&#10;AACUAQAACwAAAAAAAAAAAAAAAAAvAQAAX3JlbHMvLnJlbHNQSwECLQAUAAYACAAAACEAW274EXwC&#10;AACXBQAADgAAAAAAAAAAAAAAAAAuAgAAZHJzL2Uyb0RvYy54bWxQSwECLQAUAAYACAAAACEA9gU8&#10;ceIAAAANAQAADwAAAAAAAAAAAAAAAADWBAAAZHJzL2Rvd25yZXYueG1sUEsFBgAAAAAEAAQA8wAA&#10;AOUFAAAAAA==&#10;" fillcolor="#e88140" strokecolor="#e88140" strokeweight=".5pt">
                <v:textbox>
                  <w:txbxContent>
                    <w:p w14:paraId="1031D946" w14:textId="77777777" w:rsidR="00314FC1" w:rsidRPr="00B66AE7" w:rsidRDefault="00314FC1" w:rsidP="00314FC1">
                      <w:pPr>
                        <w:jc w:val="center"/>
                        <w:rPr>
                          <w:rFonts w:ascii="Garamond" w:hAnsi="Garamond"/>
                          <w:b/>
                          <w:color w:val="FFFFFF" w:themeColor="background1"/>
                          <w:sz w:val="24"/>
                        </w:rPr>
                      </w:pPr>
                    </w:p>
                    <w:p w14:paraId="63691D0E" w14:textId="77777777" w:rsidR="00314FC1" w:rsidRPr="00B66AE7" w:rsidRDefault="00314FC1" w:rsidP="00314FC1">
                      <w:pPr>
                        <w:jc w:val="center"/>
                        <w:rPr>
                          <w:rFonts w:ascii="Garamond" w:hAnsi="Garamond"/>
                          <w:b/>
                          <w:color w:val="FFFFFF" w:themeColor="background1"/>
                          <w:sz w:val="24"/>
                        </w:rPr>
                      </w:pPr>
                      <w:r w:rsidRPr="00B66AE7">
                        <w:rPr>
                          <w:rFonts w:ascii="Garamond" w:hAnsi="Garamond"/>
                          <w:b/>
                          <w:color w:val="FFFFFF" w:themeColor="background1"/>
                          <w:sz w:val="24"/>
                        </w:rPr>
                        <w:t>How to do Business with Coral Gables</w:t>
                      </w:r>
                    </w:p>
                  </w:txbxContent>
                </v:textbox>
                <w10:wrap anchorx="margin" anchory="page"/>
              </v:shape>
            </w:pict>
          </mc:Fallback>
        </mc:AlternateContent>
      </w:r>
      <w:r w:rsidR="00FB05A6">
        <w:rPr>
          <w:noProof/>
        </w:rPr>
        <w:drawing>
          <wp:anchor distT="0" distB="0" distL="114300" distR="114300" simplePos="0" relativeHeight="251669504" behindDoc="0" locked="0" layoutInCell="1" allowOverlap="1" wp14:anchorId="2F05E0AC" wp14:editId="0F88FE15">
            <wp:simplePos x="0" y="0"/>
            <wp:positionH relativeFrom="margin">
              <wp:posOffset>6636385</wp:posOffset>
            </wp:positionH>
            <wp:positionV relativeFrom="page">
              <wp:posOffset>3429000</wp:posOffset>
            </wp:positionV>
            <wp:extent cx="2436036" cy="3629026"/>
            <wp:effectExtent l="0" t="0" r="254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36036" cy="3629026"/>
                    </a:xfrm>
                    <a:prstGeom prst="rect">
                      <a:avLst/>
                    </a:prstGeom>
                  </pic:spPr>
                </pic:pic>
              </a:graphicData>
            </a:graphic>
            <wp14:sizeRelH relativeFrom="page">
              <wp14:pctWidth>0</wp14:pctWidth>
            </wp14:sizeRelH>
            <wp14:sizeRelV relativeFrom="page">
              <wp14:pctHeight>0</wp14:pctHeight>
            </wp14:sizeRelV>
          </wp:anchor>
        </w:drawing>
      </w:r>
      <w:r w:rsidR="00152FE0" w:rsidRPr="00EE035F">
        <w:rPr>
          <w:rFonts w:ascii="Garamond" w:hAnsi="Garamond"/>
          <w:noProof/>
          <w:sz w:val="24"/>
          <w:szCs w:val="24"/>
        </w:rPr>
        <mc:AlternateContent>
          <mc:Choice Requires="wps">
            <w:drawing>
              <wp:anchor distT="0" distB="0" distL="114300" distR="114300" simplePos="0" relativeHeight="251664384" behindDoc="0" locked="0" layoutInCell="1" allowOverlap="1" wp14:anchorId="15881CB6" wp14:editId="21C2249F">
                <wp:simplePos x="0" y="0"/>
                <wp:positionH relativeFrom="margin">
                  <wp:align>right</wp:align>
                </wp:positionH>
                <wp:positionV relativeFrom="page">
                  <wp:posOffset>2313305</wp:posOffset>
                </wp:positionV>
                <wp:extent cx="2560320" cy="657225"/>
                <wp:effectExtent l="0" t="0" r="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57225"/>
                        </a:xfrm>
                        <a:prstGeom prst="rect">
                          <a:avLst/>
                        </a:prstGeom>
                        <a:solidFill>
                          <a:srgbClr val="FEF2EC"/>
                        </a:solidFill>
                        <a:ln>
                          <a:noFill/>
                        </a:ln>
                      </wps:spPr>
                      <wps:txbx>
                        <w:txbxContent>
                          <w:p w14:paraId="77BC483E" w14:textId="77777777" w:rsidR="00CB54DF" w:rsidRPr="00314FC1" w:rsidRDefault="00314FC1" w:rsidP="00EE035F">
                            <w:pPr>
                              <w:pStyle w:val="BrochureTitle"/>
                              <w:jc w:val="center"/>
                              <w:rPr>
                                <w:rFonts w:ascii="Garamond" w:hAnsi="Garamond"/>
                                <w:b/>
                                <w:color w:val="486C44"/>
                                <w:sz w:val="24"/>
                              </w:rPr>
                            </w:pPr>
                            <w:r w:rsidRPr="00314FC1">
                              <w:rPr>
                                <w:rFonts w:ascii="Garamond" w:hAnsi="Garamond"/>
                                <w:b/>
                                <w:color w:val="486C44"/>
                                <w:sz w:val="24"/>
                              </w:rPr>
                              <w:t>Procurement Division:</w:t>
                            </w:r>
                          </w:p>
                          <w:p w14:paraId="0D2C67CA" w14:textId="77777777" w:rsidR="00314FC1" w:rsidRPr="00314FC1" w:rsidRDefault="00314FC1" w:rsidP="00EE035F">
                            <w:pPr>
                              <w:pStyle w:val="BrochureTitle"/>
                              <w:jc w:val="center"/>
                              <w:rPr>
                                <w:rFonts w:ascii="Garamond" w:hAnsi="Garamond"/>
                                <w:b/>
                                <w:color w:val="486C44"/>
                                <w:sz w:val="24"/>
                              </w:rPr>
                            </w:pPr>
                            <w:r w:rsidRPr="00314FC1">
                              <w:rPr>
                                <w:rFonts w:ascii="Garamond" w:hAnsi="Garamond"/>
                                <w:b/>
                                <w:color w:val="486C44"/>
                                <w:sz w:val="24"/>
                              </w:rPr>
                              <w:t>Vendor Information Guide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881CB6" id="Text Box 11" o:spid="_x0000_s1029" type="#_x0000_t202" style="position:absolute;margin-left:150.4pt;margin-top:182.15pt;width:201.6pt;height:5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H++gEAANEDAAAOAAAAZHJzL2Uyb0RvYy54bWysU9uO0zAQfUfiHyy/07TZtkDUdLV0twhp&#10;uUgLH+A4TmLheMzYbbJ8PWOn2y3whnixPB77zJwzx5vrsTfsqNBrsCVfzOacKSuh1rYt+bev+1dv&#10;OPNB2FoYsKrkj8rz6+3LF5vBFSqHDkytkBGI9cXgSt6F4Ios87JTvfAzcMpSsgHsRaAQ26xGMRB6&#10;b7J8Pl9nA2DtEKTynk5vpyTfJvymUTJ8bhqvAjMlp95CWjGtVVyz7UYULQrXaXlqQ/xDF73Qloqe&#10;oW5FEOyA+i+oXksED02YSegzaBotVeJAbBbzP9g8dMKpxIXE8e4sk/9/sPLT8cF9QRbGdzDSABMJ&#10;7+5BfvfMwq4TtlU3iDB0StRUeBElywbni9PTKLUvfASpho9Q05DFIUACGhvsoyrEkxE6DeDxLLoa&#10;A5N0mK/W86ucUpJy69XrPF+lEqJ4eu3Qh/cKehY3JUcaakIXx3sfYjeieLoSi3kwut5rY1KAbbUz&#10;yI6CDLC/2+d3uxP6b9eMjZctxGcTYjxJNCOziWMYq5HpuuRXESKyrqB+JN4Ik6/oH9CmA/zJ2UCe&#10;Krn/cRCoODMfLGn3drFcRhOmYElUKcDLTHWZEVYSVMkrzqbtLkzGPTjUbUeVpmlZuCG9G52keO7q&#10;1D75Jil08ng05mWcbj3/xO0vAAAA//8DAFBLAwQUAAYACAAAACEA8cVz3t8AAAAIAQAADwAAAGRy&#10;cy9kb3ducmV2LnhtbEyPwU7DMBBE70j8g7VI3KjTpEqrEKcCVC49lYDI1YlNHIjXke22KV/PcoLb&#10;rGY186bcznZkJ+3D4FDAcpEA09g5NWAv4O31+W4DLESJSo4OtYCLDrCtrq9KWSh3xhd9qmPPKARD&#10;IQWYGKeC89AZbWVYuEkjeR/OWxnp9D1XXp4p3I48TZKcWzkgNRg56Seju6/6aAXs2sth2Tz6fdPU&#10;uzSu998H8/4pxO3N/HAPLOo5/j3DLz6hQ0VMrTuiCmwUQEOigCxfZcDIXiVZCqwlka83wKuS/x9Q&#10;/QAAAP//AwBQSwECLQAUAAYACAAAACEAtoM4kv4AAADhAQAAEwAAAAAAAAAAAAAAAAAAAAAAW0Nv&#10;bnRlbnRfVHlwZXNdLnhtbFBLAQItABQABgAIAAAAIQA4/SH/1gAAAJQBAAALAAAAAAAAAAAAAAAA&#10;AC8BAABfcmVscy8ucmVsc1BLAQItABQABgAIAAAAIQAaCcH++gEAANEDAAAOAAAAAAAAAAAAAAAA&#10;AC4CAABkcnMvZTJvRG9jLnhtbFBLAQItABQABgAIAAAAIQDxxXPe3wAAAAgBAAAPAAAAAAAAAAAA&#10;AAAAAFQEAABkcnMvZG93bnJldi54bWxQSwUGAAAAAAQABADzAAAAYAUAAAAA&#10;" fillcolor="#fef2ec" stroked="f">
                <v:textbox>
                  <w:txbxContent>
                    <w:p w14:paraId="77BC483E" w14:textId="77777777" w:rsidR="00CB54DF" w:rsidRPr="00314FC1" w:rsidRDefault="00314FC1" w:rsidP="00EE035F">
                      <w:pPr>
                        <w:pStyle w:val="BrochureTitle"/>
                        <w:jc w:val="center"/>
                        <w:rPr>
                          <w:rFonts w:ascii="Garamond" w:hAnsi="Garamond"/>
                          <w:b/>
                          <w:color w:val="486C44"/>
                          <w:sz w:val="24"/>
                        </w:rPr>
                      </w:pPr>
                      <w:r w:rsidRPr="00314FC1">
                        <w:rPr>
                          <w:rFonts w:ascii="Garamond" w:hAnsi="Garamond"/>
                          <w:b/>
                          <w:color w:val="486C44"/>
                          <w:sz w:val="24"/>
                        </w:rPr>
                        <w:t>Procurement Division:</w:t>
                      </w:r>
                    </w:p>
                    <w:p w14:paraId="0D2C67CA" w14:textId="77777777" w:rsidR="00314FC1" w:rsidRPr="00314FC1" w:rsidRDefault="00314FC1" w:rsidP="00EE035F">
                      <w:pPr>
                        <w:pStyle w:val="BrochureTitle"/>
                        <w:jc w:val="center"/>
                        <w:rPr>
                          <w:rFonts w:ascii="Garamond" w:hAnsi="Garamond"/>
                          <w:b/>
                          <w:color w:val="486C44"/>
                          <w:sz w:val="24"/>
                        </w:rPr>
                      </w:pPr>
                      <w:r w:rsidRPr="00314FC1">
                        <w:rPr>
                          <w:rFonts w:ascii="Garamond" w:hAnsi="Garamond"/>
                          <w:b/>
                          <w:color w:val="486C44"/>
                          <w:sz w:val="24"/>
                        </w:rPr>
                        <w:t>Vendor Information Guide</w:t>
                      </w:r>
                    </w:p>
                  </w:txbxContent>
                </v:textbox>
                <w10:wrap anchorx="margin" anchory="page"/>
              </v:shape>
            </w:pict>
          </mc:Fallback>
        </mc:AlternateContent>
      </w:r>
      <w:r w:rsidR="006F1D31" w:rsidRPr="00EE035F">
        <w:rPr>
          <w:rFonts w:ascii="Garamond" w:hAnsi="Garamond"/>
          <w:noProof/>
          <w:sz w:val="24"/>
          <w:szCs w:val="24"/>
        </w:rPr>
        <w:drawing>
          <wp:anchor distT="0" distB="0" distL="114300" distR="114300" simplePos="0" relativeHeight="251667456" behindDoc="0" locked="0" layoutInCell="1" allowOverlap="1" wp14:anchorId="3003AB93" wp14:editId="17D9E8A4">
            <wp:simplePos x="0" y="0"/>
            <wp:positionH relativeFrom="margin">
              <wp:posOffset>6696075</wp:posOffset>
            </wp:positionH>
            <wp:positionV relativeFrom="page">
              <wp:posOffset>838200</wp:posOffset>
            </wp:positionV>
            <wp:extent cx="2295525" cy="10572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95525" cy="1057275"/>
                    </a:xfrm>
                    <a:prstGeom prst="rect">
                      <a:avLst/>
                    </a:prstGeom>
                  </pic:spPr>
                </pic:pic>
              </a:graphicData>
            </a:graphic>
            <wp14:sizeRelH relativeFrom="page">
              <wp14:pctWidth>0</wp14:pctWidth>
            </wp14:sizeRelH>
            <wp14:sizeRelV relativeFrom="page">
              <wp14:pctHeight>0</wp14:pctHeight>
            </wp14:sizeRelV>
          </wp:anchor>
        </w:drawing>
      </w:r>
      <w:r w:rsidR="00CF2F31" w:rsidRPr="00CF2F31">
        <w:rPr>
          <w:noProof/>
        </w:rPr>
        <w:t xml:space="preserve"> </w:t>
      </w:r>
      <w:r w:rsidR="00AD31DA" w:rsidRPr="00EE035F">
        <w:rPr>
          <w:rFonts w:ascii="Garamond" w:hAnsi="Garamond"/>
          <w:noProof/>
          <w:sz w:val="24"/>
          <w:szCs w:val="24"/>
        </w:rPr>
        <mc:AlternateContent>
          <mc:Choice Requires="wps">
            <w:drawing>
              <wp:anchor distT="0" distB="0" distL="114300" distR="114300" simplePos="0" relativeHeight="251660288" behindDoc="0" locked="0" layoutInCell="1" allowOverlap="1" wp14:anchorId="1DBEA4EF" wp14:editId="35CA37FF">
                <wp:simplePos x="0" y="0"/>
                <wp:positionH relativeFrom="margin">
                  <wp:align>right</wp:align>
                </wp:positionH>
                <wp:positionV relativeFrom="margin">
                  <wp:align>bottom</wp:align>
                </wp:positionV>
                <wp:extent cx="2560320" cy="4271010"/>
                <wp:effectExtent l="0" t="0" r="11430" b="1524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271010"/>
                        </a:xfrm>
                        <a:prstGeom prst="rect">
                          <a:avLst/>
                        </a:prstGeom>
                        <a:solidFill>
                          <a:srgbClr val="FEF2EC"/>
                        </a:solidFill>
                        <a:ln>
                          <a:solidFill>
                            <a:srgbClr val="FEF2EC"/>
                          </a:solidFill>
                        </a:ln>
                      </wps:spPr>
                      <wps:txbx>
                        <w:txbxContent>
                          <w:p w14:paraId="550E6EBF" w14:textId="77777777" w:rsidR="00CB54DF" w:rsidRDefault="00CB54DF" w:rsidP="00CF2F31">
                            <w:pPr>
                              <w:pStyle w:val="BrochureSubtitle2"/>
                            </w:pPr>
                          </w:p>
                        </w:txbxContent>
                      </wps:txbx>
                      <wps:bodyPr rot="0" vert="horz" wrap="square" lIns="91440" tIns="3200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EA4EF" id="Rectangle 4" o:spid="_x0000_s1030" style="position:absolute;margin-left:150.4pt;margin-top:0;width:201.6pt;height:336.3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4P9QEAAPMDAAAOAAAAZHJzL2Uyb0RvYy54bWysU9tu2zAMfR+wfxD0vvgyt92MOEWRNsOA&#10;rhvQ7QNkWbaF2aJGKbGzrx+lXBpsb8VeBJEUD3kOqeXtPA5sp9BpMBXPFilnykhotOkq/uP75t0H&#10;zpwXphEDGFXxvXL8dvX2zXKypcqhh6FRyAjEuHKyFe+9t2WSONmrUbgFWGUo2AKOwpOJXdKgmAh9&#10;HJI8Ta+TCbCxCFI5R977Q5CvIn7bKum/tq1Tng0Vp958PDGedTiT1VKUHQrba3lsQ7yii1FoQ0XP&#10;UPfCC7ZF/Q/UqCWCg9YvJIwJtK2WKnIgNln6F5vnXlgVuZA4zp5lcv8PVj7tnu03DK07+wjyp2MG&#10;1r0wnbpDhKlXoqFyWRAqmawrzwnBcJTK6ukLNDRasfUQNZhbHAMgsWNzlHp/llrNnkly5lfX6fuc&#10;JiIpVuQ3GbGPNUR5Srfo/CcFIwuXiiPNMsKL3aPzoR1Rnp7E9mHQzUYPQzSwq9cDsp2guW8eNvnD&#10;+ojuLp8N5nWZVDqkRkGCBmHdXOnnema6IT6hVvDU0OxJIYTD3tE/oUsP+JuziXau4u7XVqDibPhs&#10;SOWPWVGEJY0GqZMWKZl4GaujUVzdBO2EkQRWcX+6rv1htbcWdddTrSwqZuCOZtPqqNpLX0cCtFlR&#10;zOMvCKt7acdXL3919QcAAP//AwBQSwMEFAAGAAgAAAAhAGUKPLDdAAAABQEAAA8AAABkcnMvZG93&#10;bnJldi54bWxMj0tLxEAQhO+C/2FowZs7MauzEjNZJOADxIOroMfZTG8SzPSEzOSx/97Wi14Kmmqq&#10;vsq3i+vEhENoPWm4XCUgkCpvW6o1vL/dX9yACNGQNZ0n1HDEANvi9CQ3mfUzveK0i7XgEAqZ0dDE&#10;2GdShqpBZ8LK90jsHfzgTORzqKUdzMzhrpNpkijpTEvc0Jgeywarr93ouFdNTx8PL5vjuvx8LOfn&#10;8YDqetL6/Gy5uwURcYl/z/CDz+hQMNPej2SD6DTwkPir7F0l6xTEXoPapApkkcv/9MU3AAAA//8D&#10;AFBLAQItABQABgAIAAAAIQC2gziS/gAAAOEBAAATAAAAAAAAAAAAAAAAAAAAAABbQ29udGVudF9U&#10;eXBlc10ueG1sUEsBAi0AFAAGAAgAAAAhADj9If/WAAAAlAEAAAsAAAAAAAAAAAAAAAAALwEAAF9y&#10;ZWxzLy5yZWxzUEsBAi0AFAAGAAgAAAAhABCxPg/1AQAA8wMAAA4AAAAAAAAAAAAAAAAALgIAAGRy&#10;cy9lMm9Eb2MueG1sUEsBAi0AFAAGAAgAAAAhAGUKPLDdAAAABQEAAA8AAAAAAAAAAAAAAAAATwQA&#10;AGRycy9kb3ducmV2LnhtbFBLBQYAAAAABAAEAPMAAABZBQAAAAA=&#10;" fillcolor="#fef2ec" strokecolor="#fef2ec">
                <v:textbox inset=",252pt">
                  <w:txbxContent>
                    <w:p w14:paraId="550E6EBF" w14:textId="77777777" w:rsidR="00CB54DF" w:rsidRDefault="00CB54DF" w:rsidP="00CF2F31">
                      <w:pPr>
                        <w:pStyle w:val="BrochureSubtitle2"/>
                      </w:pPr>
                    </w:p>
                  </w:txbxContent>
                </v:textbox>
                <w10:wrap anchorx="margin" anchory="margin"/>
              </v:rect>
            </w:pict>
          </mc:Fallback>
        </mc:AlternateContent>
      </w:r>
      <w:r w:rsidR="00AD31DA" w:rsidRPr="00EE035F">
        <w:rPr>
          <w:rFonts w:ascii="Garamond" w:hAnsi="Garamond"/>
          <w:noProof/>
          <w:sz w:val="24"/>
          <w:szCs w:val="24"/>
        </w:rPr>
        <mc:AlternateContent>
          <mc:Choice Requires="wps">
            <w:drawing>
              <wp:anchor distT="0" distB="0" distL="114300" distR="114300" simplePos="0" relativeHeight="251659264" behindDoc="0" locked="0" layoutInCell="1" allowOverlap="1" wp14:anchorId="29D2FCF1" wp14:editId="1E3E7215">
                <wp:simplePos x="0" y="0"/>
                <wp:positionH relativeFrom="margin">
                  <wp:align>right</wp:align>
                </wp:positionH>
                <wp:positionV relativeFrom="margin">
                  <wp:align>top</wp:align>
                </wp:positionV>
                <wp:extent cx="2560320" cy="22860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0"/>
                        </a:xfrm>
                        <a:prstGeom prst="rect">
                          <a:avLst/>
                        </a:prstGeom>
                        <a:solidFill>
                          <a:srgbClr val="E88140"/>
                        </a:solidFill>
                        <a:ln>
                          <a:noFill/>
                        </a:ln>
                      </wps:spPr>
                      <wps:txbx>
                        <w:txbxContent>
                          <w:p w14:paraId="23984AE1" w14:textId="77777777" w:rsidR="00CB54DF" w:rsidRPr="006F1D31" w:rsidRDefault="00CB54DF" w:rsidP="006F1D31">
                            <w:pPr>
                              <w:jc w:val="center"/>
                              <w:rPr>
                                <w:rFonts w:ascii="Garamond" w:hAnsi="Garamond"/>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2FCF1" id="Rectangle 3" o:spid="_x0000_s1031" style="position:absolute;margin-left:150.4pt;margin-top:0;width:201.6pt;height:180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fi8wEAAMgDAAAOAAAAZHJzL2Uyb0RvYy54bWysU9uO0zAQfUfiHyy/01xoS4marlZdFiEt&#10;C9LCBziOk1gkHjN2m5SvZ+xetmLfVrxYnovPzDkzXt9MQ8/2Cp0GU/JslnKmjIRam7bkP3/cv1tx&#10;5rwwtejBqJIflOM3m7dv1qMtVA4d9LVCRiDGFaMteee9LZLEyU4Nws3AKkPBBnAQnkxskxrFSOhD&#10;n+RpukxGwNoiSOUcee+OQb6J+E2jpP/WNE551pecevPxxHhW4Uw2a1G0KGyn5akN8YouBqENFb1A&#10;3Qkv2A71C6hBSwQHjZ9JGBJoGi1V5EBssvQfNk+dsCpyIXGcvcjk/h+sfNw/2e8YWnf2AeQvxwxs&#10;O2FadYsIY6dETeWyIFQyWldcHgTD0VNWjV+hptGKnYeowdTgEACJHZui1IeL1GryTJIzXyzT9zlN&#10;RFIsz1fLNI3DSERxfm7R+c8KBhYuJUeaZYQX+wfnQzuiOKfE9qHX9b3u+2hgW217ZHtBc/+0WmXz&#10;M7q7TutNSDYQnh0RgyfyDNTCFrnCT9XEdF3yRRAheCqoD0Qc4bhOtP506QD/cDbSKpXc/d4JVJz1&#10;XwyJ9zGbU3nmozFffAi08TpSXUeEkQRVcs/Z8br1x33dWdRtR5WyKIOBWxK80VGK565O7dO6RIVO&#10;qx328dqOWc8fcPMXAAD//wMAUEsDBBQABgAIAAAAIQDBrLHf3QAAAAUBAAAPAAAAZHJzL2Rvd25y&#10;ZXYueG1sTI/BTsMwEETvSPyDtUjcqE1LWhTiVBUSSCBKaeEDtvGSRNjrKHbTwNdjuMBlpdGMZt4W&#10;y9FZMVAfWs8aLicKBHHlTcu1hrfXu4trECEiG7SeScMnBViWpycF5sYfeUvDLtYilXDIUUMTY5dL&#10;GaqGHIaJ74iT9+57hzHJvpamx2Mqd1ZOlZpLhy2nhQY7um2o+tgdnIavB5s93b/IzaJ9xirbPNbD&#10;OltpfX42rm5ARBrjXxh+8BM6lIlp7w9sgrAa0iPx9ybvSs2mIPYaZnOlQJaF/E9ffgMAAP//AwBQ&#10;SwECLQAUAAYACAAAACEAtoM4kv4AAADhAQAAEwAAAAAAAAAAAAAAAAAAAAAAW0NvbnRlbnRfVHlw&#10;ZXNdLnhtbFBLAQItABQABgAIAAAAIQA4/SH/1gAAAJQBAAALAAAAAAAAAAAAAAAAAC8BAABfcmVs&#10;cy8ucmVsc1BLAQItABQABgAIAAAAIQAuXAfi8wEAAMgDAAAOAAAAAAAAAAAAAAAAAC4CAABkcnMv&#10;ZTJvRG9jLnhtbFBLAQItABQABgAIAAAAIQDBrLHf3QAAAAUBAAAPAAAAAAAAAAAAAAAAAE0EAABk&#10;cnMvZG93bnJldi54bWxQSwUGAAAAAAQABADzAAAAVwUAAAAA&#10;" fillcolor="#e88140" stroked="f">
                <v:textbox>
                  <w:txbxContent>
                    <w:p w14:paraId="23984AE1" w14:textId="77777777" w:rsidR="00CB54DF" w:rsidRPr="006F1D31" w:rsidRDefault="00CB54DF" w:rsidP="006F1D31">
                      <w:pPr>
                        <w:jc w:val="center"/>
                        <w:rPr>
                          <w:rFonts w:ascii="Garamond" w:hAnsi="Garamond"/>
                          <w:sz w:val="24"/>
                        </w:rPr>
                      </w:pPr>
                    </w:p>
                  </w:txbxContent>
                </v:textbox>
                <w10:wrap anchorx="margin" anchory="margin"/>
              </v:rect>
            </w:pict>
          </mc:Fallback>
        </mc:AlternateContent>
      </w:r>
      <w:r w:rsidR="00AD31DA" w:rsidRPr="00EE035F">
        <w:rPr>
          <w:rFonts w:ascii="Garamond" w:hAnsi="Garamond"/>
          <w:noProof/>
          <w:sz w:val="24"/>
          <w:szCs w:val="24"/>
        </w:rPr>
        <mc:AlternateContent>
          <mc:Choice Requires="wps">
            <w:drawing>
              <wp:anchor distT="0" distB="0" distL="114300" distR="114300" simplePos="0" relativeHeight="251658240" behindDoc="1" locked="0" layoutInCell="1" allowOverlap="1" wp14:anchorId="5CAB62DF" wp14:editId="35FCFDA6">
                <wp:simplePos x="0" y="0"/>
                <wp:positionH relativeFrom="margin">
                  <wp:align>left</wp:align>
                </wp:positionH>
                <wp:positionV relativeFrom="margin">
                  <wp:align>bottom</wp:align>
                </wp:positionV>
                <wp:extent cx="2560320" cy="6858000"/>
                <wp:effectExtent l="0" t="0" r="1143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858000"/>
                        </a:xfrm>
                        <a:prstGeom prst="rect">
                          <a:avLst/>
                        </a:prstGeom>
                        <a:solidFill>
                          <a:srgbClr val="FEF2EC"/>
                        </a:solidFill>
                        <a:ln>
                          <a:solidFill>
                            <a:srgbClr val="FEF2EC"/>
                          </a:solidFill>
                        </a:ln>
                      </wps:spPr>
                      <wps:txbx>
                        <w:txbxContent>
                          <w:p w14:paraId="7B9408C3" w14:textId="77777777" w:rsidR="00314FC1" w:rsidRPr="004E171D" w:rsidRDefault="00314FC1" w:rsidP="00314FC1">
                            <w:pPr>
                              <w:pStyle w:val="SectionHeading2"/>
                              <w:jc w:val="center"/>
                              <w:rPr>
                                <w:rFonts w:ascii="Garamond" w:hAnsi="Garamond"/>
                                <w:b/>
                                <w:color w:val="486C44"/>
                                <w:sz w:val="24"/>
                                <w:u w:val="single"/>
                              </w:rPr>
                            </w:pPr>
                            <w:r w:rsidRPr="004E171D">
                              <w:rPr>
                                <w:rFonts w:ascii="Garamond" w:hAnsi="Garamond"/>
                                <w:b/>
                                <w:color w:val="486C44"/>
                                <w:sz w:val="24"/>
                                <w:u w:val="single"/>
                              </w:rPr>
                              <w:t>Helpful Hints</w:t>
                            </w:r>
                          </w:p>
                          <w:p w14:paraId="79211E0B"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Acknowledgement Form</w:t>
                            </w:r>
                            <w:r w:rsidRPr="006C402E">
                              <w:rPr>
                                <w:rFonts w:ascii="Garamond" w:hAnsi="Garamond"/>
                                <w:sz w:val="24"/>
                              </w:rPr>
                              <w:t xml:space="preserve"> must be signed by an authorized member of the business.</w:t>
                            </w:r>
                          </w:p>
                          <w:p w14:paraId="068A79EB"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Bid Deposits/Bonds</w:t>
                            </w:r>
                            <w:r w:rsidRPr="006C402E">
                              <w:rPr>
                                <w:rFonts w:ascii="Garamond" w:hAnsi="Garamond"/>
                                <w:sz w:val="24"/>
                              </w:rPr>
                              <w:t xml:space="preserve"> (if required) must be accompanied with bid. </w:t>
                            </w:r>
                          </w:p>
                          <w:p w14:paraId="0973F1D5"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Supporting literature</w:t>
                            </w:r>
                            <w:r w:rsidRPr="006C402E">
                              <w:rPr>
                                <w:rFonts w:ascii="Garamond" w:hAnsi="Garamond"/>
                                <w:b/>
                                <w:sz w:val="24"/>
                              </w:rPr>
                              <w:t xml:space="preserve"> </w:t>
                            </w:r>
                            <w:r w:rsidRPr="006C402E">
                              <w:rPr>
                                <w:rFonts w:ascii="Garamond" w:hAnsi="Garamond"/>
                                <w:sz w:val="24"/>
                              </w:rPr>
                              <w:t xml:space="preserve">(if required) must accompany bid documents. </w:t>
                            </w:r>
                          </w:p>
                          <w:p w14:paraId="40113A77"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 xml:space="preserve">Addenda </w:t>
                            </w:r>
                            <w:r w:rsidRPr="006C402E">
                              <w:rPr>
                                <w:rFonts w:ascii="Garamond" w:hAnsi="Garamond"/>
                                <w:sz w:val="24"/>
                              </w:rPr>
                              <w:t xml:space="preserve">(if required) must accompany bid documents. </w:t>
                            </w:r>
                          </w:p>
                          <w:p w14:paraId="6FFCC902"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Read the</w:t>
                            </w:r>
                            <w:r>
                              <w:rPr>
                                <w:rFonts w:ascii="Garamond" w:hAnsi="Garamond"/>
                                <w:sz w:val="24"/>
                              </w:rPr>
                              <w:t xml:space="preserve"> </w:t>
                            </w:r>
                            <w:r w:rsidRPr="006C402E">
                              <w:rPr>
                                <w:rFonts w:ascii="Garamond" w:hAnsi="Garamond"/>
                                <w:b/>
                                <w:sz w:val="24"/>
                              </w:rPr>
                              <w:t>Solicitation Document</w:t>
                            </w:r>
                            <w:r w:rsidRPr="006C402E">
                              <w:rPr>
                                <w:rFonts w:ascii="Garamond" w:hAnsi="Garamond"/>
                                <w:sz w:val="24"/>
                              </w:rPr>
                              <w:t xml:space="preserve"> closely to understand what is being requested. </w:t>
                            </w:r>
                          </w:p>
                          <w:p w14:paraId="4FB85380"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 xml:space="preserve">Ask questions prior to the </w:t>
                            </w:r>
                            <w:r w:rsidRPr="006C402E">
                              <w:rPr>
                                <w:rFonts w:ascii="Garamond" w:hAnsi="Garamond"/>
                                <w:b/>
                                <w:sz w:val="24"/>
                              </w:rPr>
                              <w:t>Solicitation Closing</w:t>
                            </w:r>
                            <w:r w:rsidRPr="006C402E">
                              <w:rPr>
                                <w:rFonts w:ascii="Garamond" w:hAnsi="Garamond"/>
                                <w:sz w:val="24"/>
                              </w:rPr>
                              <w:t xml:space="preserve"> and the end of the </w:t>
                            </w:r>
                            <w:r w:rsidRPr="006C402E">
                              <w:rPr>
                                <w:rFonts w:ascii="Garamond" w:hAnsi="Garamond"/>
                                <w:b/>
                                <w:sz w:val="24"/>
                              </w:rPr>
                              <w:t>Question and Answer period</w:t>
                            </w:r>
                            <w:r w:rsidRPr="006C402E">
                              <w:rPr>
                                <w:rFonts w:ascii="Garamond" w:hAnsi="Garamond"/>
                                <w:sz w:val="24"/>
                              </w:rPr>
                              <w:t xml:space="preserve">. </w:t>
                            </w:r>
                          </w:p>
                          <w:p w14:paraId="6D68466A" w14:textId="77777777" w:rsidR="00314FC1"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Shall/Will</w:t>
                            </w:r>
                            <w:r w:rsidRPr="006C402E">
                              <w:rPr>
                                <w:rFonts w:ascii="Garamond" w:hAnsi="Garamond"/>
                                <w:sz w:val="24"/>
                              </w:rPr>
                              <w:t xml:space="preserve"> or </w:t>
                            </w:r>
                            <w:r w:rsidRPr="006C402E">
                              <w:rPr>
                                <w:rFonts w:ascii="Garamond" w:hAnsi="Garamond"/>
                                <w:b/>
                                <w:sz w:val="24"/>
                              </w:rPr>
                              <w:t>Must</w:t>
                            </w:r>
                            <w:r w:rsidRPr="006C402E">
                              <w:rPr>
                                <w:rFonts w:ascii="Garamond" w:hAnsi="Garamond"/>
                                <w:sz w:val="24"/>
                              </w:rPr>
                              <w:t xml:space="preserve"> </w:t>
                            </w:r>
                            <w:r w:rsidR="006841EF">
                              <w:rPr>
                                <w:rFonts w:ascii="Garamond" w:hAnsi="Garamond"/>
                                <w:sz w:val="24"/>
                              </w:rPr>
                              <w:t>=</w:t>
                            </w:r>
                            <w:r w:rsidRPr="006C402E">
                              <w:rPr>
                                <w:rFonts w:ascii="Garamond" w:hAnsi="Garamond"/>
                                <w:sz w:val="24"/>
                              </w:rPr>
                              <w:t xml:space="preserve"> mandatory. It expresses a requirement binding on either the contractor or the purchaser. </w:t>
                            </w:r>
                          </w:p>
                          <w:p w14:paraId="54624672" w14:textId="77777777" w:rsidR="00314FC1"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Equivalent</w:t>
                            </w:r>
                            <w:r w:rsidRPr="006C402E">
                              <w:rPr>
                                <w:rFonts w:ascii="Garamond" w:hAnsi="Garamond"/>
                                <w:sz w:val="24"/>
                              </w:rPr>
                              <w:t xml:space="preserve"> </w:t>
                            </w:r>
                            <w:r w:rsidR="006841EF">
                              <w:rPr>
                                <w:rFonts w:ascii="Garamond" w:hAnsi="Garamond"/>
                                <w:sz w:val="24"/>
                              </w:rPr>
                              <w:t>=</w:t>
                            </w:r>
                            <w:r w:rsidRPr="006C402E">
                              <w:rPr>
                                <w:rFonts w:ascii="Garamond" w:hAnsi="Garamond"/>
                                <w:sz w:val="24"/>
                              </w:rPr>
                              <w:t xml:space="preserve"> items offered must be equivalent as to function, basic design type and quality of material, method of construction and any required dimensions.</w:t>
                            </w:r>
                          </w:p>
                          <w:p w14:paraId="593559A8" w14:textId="77777777" w:rsidR="00AB2DA8" w:rsidRDefault="00AB2DA8" w:rsidP="00314FC1">
                            <w:pPr>
                              <w:pStyle w:val="BrochureCopy"/>
                              <w:numPr>
                                <w:ilvl w:val="0"/>
                                <w:numId w:val="4"/>
                              </w:numPr>
                              <w:spacing w:line="240" w:lineRule="auto"/>
                              <w:rPr>
                                <w:rFonts w:ascii="Garamond" w:hAnsi="Garamond"/>
                                <w:sz w:val="24"/>
                              </w:rPr>
                            </w:pPr>
                            <w:r>
                              <w:rPr>
                                <w:rFonts w:ascii="Garamond" w:hAnsi="Garamond"/>
                                <w:sz w:val="24"/>
                              </w:rPr>
                              <w:t>Respond to every bid invitation – if the response is “No Bid”; it tells the Procurement Division that you do not care to bid at this time but would like to continue receiving bid invitations. Complete the “</w:t>
                            </w:r>
                            <w:r w:rsidRPr="00AB2DA8">
                              <w:rPr>
                                <w:rFonts w:ascii="Garamond" w:hAnsi="Garamond"/>
                                <w:b/>
                                <w:sz w:val="24"/>
                              </w:rPr>
                              <w:t>Statement of No Bid</w:t>
                            </w:r>
                            <w:r>
                              <w:rPr>
                                <w:rFonts w:ascii="Garamond" w:hAnsi="Garamond"/>
                                <w:sz w:val="24"/>
                              </w:rPr>
                              <w:t>” form</w:t>
                            </w:r>
                            <w:r w:rsidR="006841EF">
                              <w:rPr>
                                <w:rFonts w:ascii="Garamond" w:hAnsi="Garamond"/>
                                <w:sz w:val="24"/>
                              </w:rPr>
                              <w:t>.</w:t>
                            </w:r>
                          </w:p>
                          <w:p w14:paraId="6EBD5E7E" w14:textId="77777777" w:rsidR="00314FC1" w:rsidRPr="004E171D" w:rsidRDefault="00314FC1" w:rsidP="00314FC1">
                            <w:pPr>
                              <w:pStyle w:val="SectionHeading2"/>
                              <w:jc w:val="center"/>
                              <w:rPr>
                                <w:rFonts w:ascii="Garamond" w:hAnsi="Garamond"/>
                                <w:b/>
                                <w:color w:val="486C44"/>
                                <w:sz w:val="24"/>
                                <w:u w:val="single"/>
                              </w:rPr>
                            </w:pPr>
                          </w:p>
                          <w:p w14:paraId="71DEE728" w14:textId="77777777" w:rsidR="00CB54DF" w:rsidRDefault="00CB54DF" w:rsidP="004E171D">
                            <w:pPr>
                              <w:pStyle w:val="Section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B62DF" id="Rectangle 2" o:spid="_x0000_s1032" style="position:absolute;margin-left:0;margin-top:0;width:201.6pt;height:540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969AEAAPEDAAAOAAAAZHJzL2Uyb0RvYy54bWysU8Fu2zAMvQ/YPwi6L3ayJMuMOEWRNsOA&#10;rhvQ7QNkWbaFyaJGKbGzrx+lpGmw3YpdBJEUHx8fqfXN2Bt2UOg12JJPJzlnykqotW1L/uP77t2K&#10;Mx+ErYUBq0p+VJ7fbN6+WQ+uUDPowNQKGYFYXwyu5F0IrsgyLzvVCz8BpywFG8BeBDKxzWoUA6H3&#10;Jpvl+TIbAGuHIJX35L07Bfkm4TeNkuFr03gVmCk5cQvpxHRW8cw2a1G0KFyn5ZmGeAWLXmhLRS9Q&#10;dyIItkf9D1SvJYKHJkwk9Bk0jZYq9UDdTPO/unnqhFOpFxLHu4tM/v/BysfDk/uGkbp3DyB/emZh&#10;2wnbqltEGDolaio3jUJlg/PFJSEanlJZNXyBmkYr9gGSBmODfQSk7tiYpD5epFZjYJKcs8Uyfz+j&#10;iUiKLVeLVZ6nYWSieE536MMnBT2Ll5IjzTLBi8ODD5GOKJ6fJPpgdL3TxiQD22prkB0EzX13v5vd&#10;b1MH1OX1M2Nfl0mlY2oSJGoQ180XYaxGpmvqJ9aKngrqIymEcNo7+id06QB/czbQzpXc/9oLVJyZ&#10;z5ZU/jidz+OSJmO++BD1wetIdR0RVhJUyQNnp+s2nBZ771C3HVWaJr0s3NJkGp00e2F1pk97laQ8&#10;/4G4uNd2evXyUzd/AAAA//8DAFBLAwQUAAYACAAAACEA3IeCE90AAAAGAQAADwAAAGRycy9kb3du&#10;cmV2LnhtbEyPwWrDMBBE74X+g9hCLqWR4oYQHMshGErJoYfG7aE3xdrYJtbKWErs/n23vTSXgWWG&#10;mbfZdnKduOIQWk8aFnMFAqnytqVaw0f58rQGEaIhazpPqOEbA2zz+7vMpNaP9I7XQ6wFl1BIjYYm&#10;xj6VMlQNOhPmvkdi7+QHZyKfQy3tYEYud51MlFpJZ1rihcb0WDRYnQ8Xp2G0BVZvj1/JvvwsVyf1&#10;Woy0bLWePUy7DYiIU/wPwy8+o0POTEd/IRtEp4EfiX/K3lI9JyCOHFJrpUDmmbzFz38AAAD//wMA&#10;UEsBAi0AFAAGAAgAAAAhALaDOJL+AAAA4QEAABMAAAAAAAAAAAAAAAAAAAAAAFtDb250ZW50X1R5&#10;cGVzXS54bWxQSwECLQAUAAYACAAAACEAOP0h/9YAAACUAQAACwAAAAAAAAAAAAAAAAAvAQAAX3Jl&#10;bHMvLnJlbHNQSwECLQAUAAYACAAAACEAFGePevQBAADxAwAADgAAAAAAAAAAAAAAAAAuAgAAZHJz&#10;L2Uyb0RvYy54bWxQSwECLQAUAAYACAAAACEA3IeCE90AAAAGAQAADwAAAAAAAAAAAAAAAABOBAAA&#10;ZHJzL2Rvd25yZXYueG1sUEsFBgAAAAAEAAQA8wAAAFgFAAAAAA==&#10;" fillcolor="#fef2ec" strokecolor="#fef2ec">
                <v:textbox>
                  <w:txbxContent>
                    <w:p w14:paraId="7B9408C3" w14:textId="77777777" w:rsidR="00314FC1" w:rsidRPr="004E171D" w:rsidRDefault="00314FC1" w:rsidP="00314FC1">
                      <w:pPr>
                        <w:pStyle w:val="SectionHeading2"/>
                        <w:jc w:val="center"/>
                        <w:rPr>
                          <w:rFonts w:ascii="Garamond" w:hAnsi="Garamond"/>
                          <w:b/>
                          <w:color w:val="486C44"/>
                          <w:sz w:val="24"/>
                          <w:u w:val="single"/>
                        </w:rPr>
                      </w:pPr>
                      <w:r w:rsidRPr="004E171D">
                        <w:rPr>
                          <w:rFonts w:ascii="Garamond" w:hAnsi="Garamond"/>
                          <w:b/>
                          <w:color w:val="486C44"/>
                          <w:sz w:val="24"/>
                          <w:u w:val="single"/>
                        </w:rPr>
                        <w:t>Helpful Hints</w:t>
                      </w:r>
                    </w:p>
                    <w:p w14:paraId="79211E0B"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Acknowledgement Form</w:t>
                      </w:r>
                      <w:r w:rsidRPr="006C402E">
                        <w:rPr>
                          <w:rFonts w:ascii="Garamond" w:hAnsi="Garamond"/>
                          <w:sz w:val="24"/>
                        </w:rPr>
                        <w:t xml:space="preserve"> must be signed by an authorized member of the business.</w:t>
                      </w:r>
                    </w:p>
                    <w:p w14:paraId="068A79EB"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Bid Deposits/Bonds</w:t>
                      </w:r>
                      <w:r w:rsidRPr="006C402E">
                        <w:rPr>
                          <w:rFonts w:ascii="Garamond" w:hAnsi="Garamond"/>
                          <w:sz w:val="24"/>
                        </w:rPr>
                        <w:t xml:space="preserve"> (if required) must be accompanied with bid. </w:t>
                      </w:r>
                    </w:p>
                    <w:p w14:paraId="0973F1D5"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Supporting literature</w:t>
                      </w:r>
                      <w:r w:rsidRPr="006C402E">
                        <w:rPr>
                          <w:rFonts w:ascii="Garamond" w:hAnsi="Garamond"/>
                          <w:b/>
                          <w:sz w:val="24"/>
                        </w:rPr>
                        <w:t xml:space="preserve"> </w:t>
                      </w:r>
                      <w:r w:rsidRPr="006C402E">
                        <w:rPr>
                          <w:rFonts w:ascii="Garamond" w:hAnsi="Garamond"/>
                          <w:sz w:val="24"/>
                        </w:rPr>
                        <w:t xml:space="preserve">(if required) must accompany bid documents. </w:t>
                      </w:r>
                    </w:p>
                    <w:p w14:paraId="40113A77"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 xml:space="preserve">Addenda </w:t>
                      </w:r>
                      <w:r w:rsidRPr="006C402E">
                        <w:rPr>
                          <w:rFonts w:ascii="Garamond" w:hAnsi="Garamond"/>
                          <w:sz w:val="24"/>
                        </w:rPr>
                        <w:t xml:space="preserve">(if required) must accompany bid documents. </w:t>
                      </w:r>
                    </w:p>
                    <w:p w14:paraId="6FFCC902"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Read the</w:t>
                      </w:r>
                      <w:r>
                        <w:rPr>
                          <w:rFonts w:ascii="Garamond" w:hAnsi="Garamond"/>
                          <w:sz w:val="24"/>
                        </w:rPr>
                        <w:t xml:space="preserve"> </w:t>
                      </w:r>
                      <w:r w:rsidRPr="006C402E">
                        <w:rPr>
                          <w:rFonts w:ascii="Garamond" w:hAnsi="Garamond"/>
                          <w:b/>
                          <w:sz w:val="24"/>
                        </w:rPr>
                        <w:t>Solicitation Document</w:t>
                      </w:r>
                      <w:r w:rsidRPr="006C402E">
                        <w:rPr>
                          <w:rFonts w:ascii="Garamond" w:hAnsi="Garamond"/>
                          <w:sz w:val="24"/>
                        </w:rPr>
                        <w:t xml:space="preserve"> closely to understand what is being requested. </w:t>
                      </w:r>
                    </w:p>
                    <w:p w14:paraId="4FB85380" w14:textId="77777777" w:rsidR="00314FC1" w:rsidRPr="006C402E" w:rsidRDefault="00314FC1" w:rsidP="00314FC1">
                      <w:pPr>
                        <w:pStyle w:val="BrochureCopy"/>
                        <w:numPr>
                          <w:ilvl w:val="0"/>
                          <w:numId w:val="4"/>
                        </w:numPr>
                        <w:spacing w:line="240" w:lineRule="auto"/>
                        <w:rPr>
                          <w:rFonts w:ascii="Garamond" w:hAnsi="Garamond"/>
                          <w:sz w:val="24"/>
                        </w:rPr>
                      </w:pPr>
                      <w:r w:rsidRPr="006C402E">
                        <w:rPr>
                          <w:rFonts w:ascii="Garamond" w:hAnsi="Garamond"/>
                          <w:sz w:val="24"/>
                        </w:rPr>
                        <w:t xml:space="preserve">Ask questions prior to the </w:t>
                      </w:r>
                      <w:r w:rsidRPr="006C402E">
                        <w:rPr>
                          <w:rFonts w:ascii="Garamond" w:hAnsi="Garamond"/>
                          <w:b/>
                          <w:sz w:val="24"/>
                        </w:rPr>
                        <w:t>Solicitation Closing</w:t>
                      </w:r>
                      <w:r w:rsidRPr="006C402E">
                        <w:rPr>
                          <w:rFonts w:ascii="Garamond" w:hAnsi="Garamond"/>
                          <w:sz w:val="24"/>
                        </w:rPr>
                        <w:t xml:space="preserve"> and the end of the </w:t>
                      </w:r>
                      <w:r w:rsidRPr="006C402E">
                        <w:rPr>
                          <w:rFonts w:ascii="Garamond" w:hAnsi="Garamond"/>
                          <w:b/>
                          <w:sz w:val="24"/>
                        </w:rPr>
                        <w:t>Question and Answer period</w:t>
                      </w:r>
                      <w:r w:rsidRPr="006C402E">
                        <w:rPr>
                          <w:rFonts w:ascii="Garamond" w:hAnsi="Garamond"/>
                          <w:sz w:val="24"/>
                        </w:rPr>
                        <w:t xml:space="preserve">. </w:t>
                      </w:r>
                    </w:p>
                    <w:p w14:paraId="6D68466A" w14:textId="77777777" w:rsidR="00314FC1"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Shall/Will</w:t>
                      </w:r>
                      <w:r w:rsidRPr="006C402E">
                        <w:rPr>
                          <w:rFonts w:ascii="Garamond" w:hAnsi="Garamond"/>
                          <w:sz w:val="24"/>
                        </w:rPr>
                        <w:t xml:space="preserve"> or </w:t>
                      </w:r>
                      <w:r w:rsidRPr="006C402E">
                        <w:rPr>
                          <w:rFonts w:ascii="Garamond" w:hAnsi="Garamond"/>
                          <w:b/>
                          <w:sz w:val="24"/>
                        </w:rPr>
                        <w:t>Must</w:t>
                      </w:r>
                      <w:r w:rsidRPr="006C402E">
                        <w:rPr>
                          <w:rFonts w:ascii="Garamond" w:hAnsi="Garamond"/>
                          <w:sz w:val="24"/>
                        </w:rPr>
                        <w:t xml:space="preserve"> </w:t>
                      </w:r>
                      <w:r w:rsidR="006841EF">
                        <w:rPr>
                          <w:rFonts w:ascii="Garamond" w:hAnsi="Garamond"/>
                          <w:sz w:val="24"/>
                        </w:rPr>
                        <w:t>=</w:t>
                      </w:r>
                      <w:r w:rsidRPr="006C402E">
                        <w:rPr>
                          <w:rFonts w:ascii="Garamond" w:hAnsi="Garamond"/>
                          <w:sz w:val="24"/>
                        </w:rPr>
                        <w:t xml:space="preserve"> mandatory. It expresses a requirement binding on either the contractor or the purchaser. </w:t>
                      </w:r>
                    </w:p>
                    <w:p w14:paraId="54624672" w14:textId="77777777" w:rsidR="00314FC1" w:rsidRDefault="00314FC1" w:rsidP="00314FC1">
                      <w:pPr>
                        <w:pStyle w:val="BrochureCopy"/>
                        <w:numPr>
                          <w:ilvl w:val="0"/>
                          <w:numId w:val="4"/>
                        </w:numPr>
                        <w:spacing w:line="240" w:lineRule="auto"/>
                        <w:rPr>
                          <w:rFonts w:ascii="Garamond" w:hAnsi="Garamond"/>
                          <w:sz w:val="24"/>
                        </w:rPr>
                      </w:pPr>
                      <w:r w:rsidRPr="006C402E">
                        <w:rPr>
                          <w:rFonts w:ascii="Garamond" w:hAnsi="Garamond"/>
                          <w:b/>
                          <w:sz w:val="24"/>
                        </w:rPr>
                        <w:t>Equivalent</w:t>
                      </w:r>
                      <w:r w:rsidRPr="006C402E">
                        <w:rPr>
                          <w:rFonts w:ascii="Garamond" w:hAnsi="Garamond"/>
                          <w:sz w:val="24"/>
                        </w:rPr>
                        <w:t xml:space="preserve"> </w:t>
                      </w:r>
                      <w:r w:rsidR="006841EF">
                        <w:rPr>
                          <w:rFonts w:ascii="Garamond" w:hAnsi="Garamond"/>
                          <w:sz w:val="24"/>
                        </w:rPr>
                        <w:t>=</w:t>
                      </w:r>
                      <w:r w:rsidRPr="006C402E">
                        <w:rPr>
                          <w:rFonts w:ascii="Garamond" w:hAnsi="Garamond"/>
                          <w:sz w:val="24"/>
                        </w:rPr>
                        <w:t xml:space="preserve"> items offered must be equivalent as to function, basic design type and quality of material, method of construction and any required dimensions.</w:t>
                      </w:r>
                    </w:p>
                    <w:p w14:paraId="593559A8" w14:textId="77777777" w:rsidR="00AB2DA8" w:rsidRDefault="00AB2DA8" w:rsidP="00314FC1">
                      <w:pPr>
                        <w:pStyle w:val="BrochureCopy"/>
                        <w:numPr>
                          <w:ilvl w:val="0"/>
                          <w:numId w:val="4"/>
                        </w:numPr>
                        <w:spacing w:line="240" w:lineRule="auto"/>
                        <w:rPr>
                          <w:rFonts w:ascii="Garamond" w:hAnsi="Garamond"/>
                          <w:sz w:val="24"/>
                        </w:rPr>
                      </w:pPr>
                      <w:r>
                        <w:rPr>
                          <w:rFonts w:ascii="Garamond" w:hAnsi="Garamond"/>
                          <w:sz w:val="24"/>
                        </w:rPr>
                        <w:t>Respond to every bid invitation – if the response is “No Bid”; it tells the Procurement Division that you do not care to bid at this time but would like to continue receiving bid invitations. Complete the “</w:t>
                      </w:r>
                      <w:r w:rsidRPr="00AB2DA8">
                        <w:rPr>
                          <w:rFonts w:ascii="Garamond" w:hAnsi="Garamond"/>
                          <w:b/>
                          <w:sz w:val="24"/>
                        </w:rPr>
                        <w:t>Statement of No Bid</w:t>
                      </w:r>
                      <w:r>
                        <w:rPr>
                          <w:rFonts w:ascii="Garamond" w:hAnsi="Garamond"/>
                          <w:sz w:val="24"/>
                        </w:rPr>
                        <w:t>” form</w:t>
                      </w:r>
                      <w:r w:rsidR="006841EF">
                        <w:rPr>
                          <w:rFonts w:ascii="Garamond" w:hAnsi="Garamond"/>
                          <w:sz w:val="24"/>
                        </w:rPr>
                        <w:t>.</w:t>
                      </w:r>
                    </w:p>
                    <w:p w14:paraId="6EBD5E7E" w14:textId="77777777" w:rsidR="00314FC1" w:rsidRPr="004E171D" w:rsidRDefault="00314FC1" w:rsidP="00314FC1">
                      <w:pPr>
                        <w:pStyle w:val="SectionHeading2"/>
                        <w:jc w:val="center"/>
                        <w:rPr>
                          <w:rFonts w:ascii="Garamond" w:hAnsi="Garamond"/>
                          <w:b/>
                          <w:color w:val="486C44"/>
                          <w:sz w:val="24"/>
                          <w:u w:val="single"/>
                        </w:rPr>
                      </w:pPr>
                    </w:p>
                    <w:p w14:paraId="71DEE728" w14:textId="77777777" w:rsidR="00CB54DF" w:rsidRDefault="00CB54DF" w:rsidP="004E171D">
                      <w:pPr>
                        <w:pStyle w:val="SectionHeading2"/>
                      </w:pPr>
                    </w:p>
                  </w:txbxContent>
                </v:textbox>
                <w10:wrap anchorx="margin" anchory="margin"/>
              </v:rect>
            </w:pict>
          </mc:Fallback>
        </mc:AlternateContent>
      </w:r>
    </w:p>
    <w:p w14:paraId="4AB4E4C3" w14:textId="77777777" w:rsidR="00CB54DF" w:rsidRDefault="00AD31DA">
      <w:r>
        <w:rPr>
          <w:noProof/>
        </w:rPr>
        <w:lastRenderedPageBreak/>
        <mc:AlternateContent>
          <mc:Choice Requires="wps">
            <w:drawing>
              <wp:inline distT="0" distB="0" distL="0" distR="0" wp14:anchorId="459B8DB7" wp14:editId="7B987919">
                <wp:extent cx="2609850" cy="4152900"/>
                <wp:effectExtent l="0" t="0" r="19050" b="19050"/>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152900"/>
                        </a:xfrm>
                        <a:prstGeom prst="rect">
                          <a:avLst/>
                        </a:prstGeom>
                        <a:solidFill>
                          <a:srgbClr val="FEF2EC"/>
                        </a:solidFill>
                        <a:ln>
                          <a:solidFill>
                            <a:srgbClr val="FEF2EC"/>
                          </a:solidFill>
                        </a:ln>
                      </wps:spPr>
                      <wps:txbx>
                        <w:txbxContent>
                          <w:p w14:paraId="0FE51600" w14:textId="77777777" w:rsidR="0040557B" w:rsidRPr="004E171D" w:rsidRDefault="0040557B" w:rsidP="00941C52">
                            <w:pPr>
                              <w:pStyle w:val="SectionHeading2"/>
                              <w:ind w:right="-210"/>
                              <w:jc w:val="center"/>
                              <w:rPr>
                                <w:rFonts w:ascii="Garamond" w:hAnsi="Garamond"/>
                                <w:b/>
                                <w:color w:val="486C44"/>
                                <w:sz w:val="24"/>
                                <w:u w:val="single"/>
                              </w:rPr>
                            </w:pPr>
                            <w:r w:rsidRPr="004E171D">
                              <w:rPr>
                                <w:rFonts w:ascii="Garamond" w:hAnsi="Garamond"/>
                                <w:b/>
                                <w:color w:val="486C44"/>
                                <w:sz w:val="24"/>
                                <w:u w:val="single"/>
                              </w:rPr>
                              <w:t>Preface</w:t>
                            </w:r>
                          </w:p>
                          <w:p w14:paraId="6289C46E" w14:textId="77777777" w:rsidR="0040557B" w:rsidRDefault="0040557B" w:rsidP="00941C52">
                            <w:pPr>
                              <w:pStyle w:val="BrochureCopy"/>
                              <w:ind w:right="-120"/>
                              <w:jc w:val="both"/>
                              <w:rPr>
                                <w:rFonts w:ascii="Garamond" w:hAnsi="Garamond"/>
                                <w:sz w:val="24"/>
                              </w:rPr>
                            </w:pPr>
                            <w:r w:rsidRPr="001F53E5">
                              <w:rPr>
                                <w:rFonts w:ascii="Garamond" w:hAnsi="Garamond"/>
                                <w:sz w:val="24"/>
                              </w:rPr>
                              <w:t xml:space="preserve">This pamphlet has been prepared to </w:t>
                            </w:r>
                            <w:r w:rsidR="00314FC1">
                              <w:rPr>
                                <w:rFonts w:ascii="Garamond" w:hAnsi="Garamond"/>
                                <w:sz w:val="24"/>
                              </w:rPr>
                              <w:t>offer</w:t>
                            </w:r>
                            <w:r w:rsidRPr="001F53E5">
                              <w:rPr>
                                <w:rFonts w:ascii="Garamond" w:hAnsi="Garamond"/>
                                <w:sz w:val="24"/>
                              </w:rPr>
                              <w:t xml:space="preserve"> </w:t>
                            </w:r>
                            <w:r w:rsidR="00671342">
                              <w:rPr>
                                <w:rFonts w:ascii="Garamond" w:hAnsi="Garamond"/>
                                <w:sz w:val="24"/>
                              </w:rPr>
                              <w:t>vendors</w:t>
                            </w:r>
                            <w:r w:rsidRPr="001F53E5">
                              <w:rPr>
                                <w:rFonts w:ascii="Garamond" w:hAnsi="Garamond"/>
                                <w:sz w:val="24"/>
                              </w:rPr>
                              <w:t xml:space="preserve"> </w:t>
                            </w:r>
                            <w:r w:rsidR="00314FC1">
                              <w:rPr>
                                <w:rFonts w:ascii="Garamond" w:hAnsi="Garamond"/>
                                <w:sz w:val="24"/>
                              </w:rPr>
                              <w:t xml:space="preserve">a summary of </w:t>
                            </w:r>
                            <w:r w:rsidRPr="001F53E5">
                              <w:rPr>
                                <w:rFonts w:ascii="Garamond" w:hAnsi="Garamond"/>
                                <w:sz w:val="24"/>
                              </w:rPr>
                              <w:t>information need</w:t>
                            </w:r>
                            <w:r w:rsidR="00671342">
                              <w:rPr>
                                <w:rFonts w:ascii="Garamond" w:hAnsi="Garamond"/>
                                <w:sz w:val="24"/>
                              </w:rPr>
                              <w:t>ed</w:t>
                            </w:r>
                            <w:r w:rsidRPr="001F53E5">
                              <w:rPr>
                                <w:rFonts w:ascii="Garamond" w:hAnsi="Garamond"/>
                                <w:sz w:val="24"/>
                              </w:rPr>
                              <w:t xml:space="preserve"> in order to conduct business with the City of Coral Gables. </w:t>
                            </w:r>
                          </w:p>
                          <w:p w14:paraId="5A41A645" w14:textId="77777777" w:rsidR="00314FC1" w:rsidRDefault="008B4B75" w:rsidP="00941C52">
                            <w:pPr>
                              <w:pStyle w:val="BrochureCopy"/>
                              <w:jc w:val="both"/>
                              <w:rPr>
                                <w:rFonts w:ascii="Garamond" w:hAnsi="Garamond"/>
                                <w:sz w:val="24"/>
                              </w:rPr>
                            </w:pPr>
                            <w:r>
                              <w:rPr>
                                <w:rFonts w:ascii="Garamond" w:hAnsi="Garamond"/>
                                <w:sz w:val="24"/>
                              </w:rPr>
                              <w:t xml:space="preserve">The information set forth is intended as a general guide. </w:t>
                            </w:r>
                          </w:p>
                          <w:p w14:paraId="23949E01" w14:textId="77777777" w:rsidR="00A16125" w:rsidRPr="004E171D" w:rsidRDefault="00A16125" w:rsidP="00941C52">
                            <w:pPr>
                              <w:pStyle w:val="SectionHeading1"/>
                              <w:jc w:val="center"/>
                              <w:rPr>
                                <w:rFonts w:ascii="Garamond" w:hAnsi="Garamond"/>
                                <w:b/>
                                <w:color w:val="486C44"/>
                                <w:sz w:val="24"/>
                                <w:u w:val="single"/>
                              </w:rPr>
                            </w:pPr>
                            <w:r w:rsidRPr="004E171D">
                              <w:rPr>
                                <w:rFonts w:ascii="Garamond" w:hAnsi="Garamond"/>
                                <w:b/>
                                <w:color w:val="486C44"/>
                                <w:sz w:val="24"/>
                                <w:u w:val="single"/>
                              </w:rPr>
                              <w:t>Our Mission</w:t>
                            </w:r>
                          </w:p>
                          <w:p w14:paraId="177E4649" w14:textId="77777777" w:rsidR="00A16125" w:rsidRPr="00977B75" w:rsidRDefault="00A16125" w:rsidP="00941C52">
                            <w:pPr>
                              <w:pStyle w:val="BrochureCopy"/>
                              <w:jc w:val="both"/>
                              <w:rPr>
                                <w:rFonts w:ascii="Garamond" w:hAnsi="Garamond"/>
                                <w:sz w:val="24"/>
                              </w:rPr>
                            </w:pPr>
                            <w:r w:rsidRPr="00977B75">
                              <w:rPr>
                                <w:rFonts w:ascii="Garamond" w:hAnsi="Garamond"/>
                                <w:sz w:val="24"/>
                              </w:rPr>
                              <w:t>The Procurement Division is committed to providing best value results to the City and the public, through professionalism, effective procurement services of the highest ethical standards, and technological and strategic advancements to ensure open and fair competition, in accordance with Federal, State, County and Municipal laws.</w:t>
                            </w:r>
                          </w:p>
                          <w:p w14:paraId="625B21A7" w14:textId="77777777" w:rsidR="00A16125" w:rsidRPr="004E171D" w:rsidRDefault="00A16125" w:rsidP="00941C52">
                            <w:pPr>
                              <w:pStyle w:val="BrochureCopy"/>
                              <w:jc w:val="both"/>
                              <w:rPr>
                                <w:rFonts w:ascii="Garamond" w:hAnsi="Garamond"/>
                                <w:b/>
                                <w:sz w:val="24"/>
                              </w:rPr>
                            </w:pPr>
                          </w:p>
                          <w:p w14:paraId="5D26FA47" w14:textId="77777777" w:rsidR="008B4B75" w:rsidRPr="008B4B75" w:rsidRDefault="008B4B75" w:rsidP="00941C52">
                            <w:pPr>
                              <w:pStyle w:val="BrochureCopy"/>
                              <w:jc w:val="both"/>
                              <w:rPr>
                                <w:rFonts w:ascii="Garamond" w:hAnsi="Garamond"/>
                                <w:sz w:val="24"/>
                              </w:rPr>
                            </w:pPr>
                          </w:p>
                        </w:txbxContent>
                      </wps:txbx>
                      <wps:bodyPr rot="0" vert="horz" wrap="square" lIns="91440" tIns="45720" rIns="91440" bIns="45720" anchor="t" anchorCtr="0" upright="1">
                        <a:noAutofit/>
                      </wps:bodyPr>
                    </wps:wsp>
                  </a:graphicData>
                </a:graphic>
              </wp:inline>
            </w:drawing>
          </mc:Choice>
          <mc:Fallback>
            <w:pict>
              <v:rect w14:anchorId="459B8DB7" id="Rectangle 13" o:spid="_x0000_s1033" style="width:205.5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vN9QEAAPEDAAAOAAAAZHJzL2Uyb0RvYy54bWysU9tu2zAMfR+wfxD0vviCpG2MOEWRNsOA&#10;7gJ0/QBZlm1htqhRSuzs60cpaRqsb8VeBJEUDw8PqdXtNPRsr9BpMCXPZilnykiotWlL/vxz++mG&#10;M+eFqUUPRpX8oBy/XX/8sBptoXLooK8VMgIxrhhtyTvvbZEkTnZqEG4GVhkKNoCD8GRim9QoRkIf&#10;+iRP06tkBKwtglTOkff+GOTriN80SvrvTeOUZ33JiZuPJ8azCmeyXomiRWE7LU80xDtYDEIbKnqG&#10;uhdesB3qN1CDlggOGj+TMCTQNFqq2AN1k6X/dPPUCatiLySOs2eZ3P+Dld/2T/YHBurOPoL85ZiB&#10;TSdMq+4QYeyUqKlcFoRKRuuKc0IwHKWyavwKNY1W7DxEDaYGhwBI3bEpSn04S60mzyQ586t0ebOg&#10;iUiKzbNFvkzjMBJRvKRbdP6zgoGFS8mRZhnhxf7R+UBHFC9PIn3odb3VfR8NbKtNj2wvaO7bh23+&#10;sIkdUJeXz3rzvkwqHVKjIEGDsG6u8FM1MV2X/DrUCp4K6gMphHDcO/ondOkA/3A20s6V3P3eCVSc&#10;9V8MqbzM5vOwpNGYL65zMvAyUl1GhJEEVXLP2fG68cfF3lnUbUeVsqiXgTuaTKOjZq+sTvRpr6KU&#10;pz8QFvfSjq9ef+r6LwAAAP//AwBQSwMEFAAGAAgAAAAhADtQYsTcAAAABQEAAA8AAABkcnMvZG93&#10;bnJldi54bWxMj0FLw0AQhe+C/2EZwYu0uykxSJpNkYCIBw82evC2zU6TYHY2ZLdN/PeOXuzlweMN&#10;731T7BY3iDNOofekIVkrEEiNtz21Gt7rp9UDiBANWTN4Qg3fGGBXXl8VJrd+pjc872MruIRCbjR0&#10;MY65lKHp0Jmw9iMSZ0c/ORPZTq20k5m53A1yo1QmnemJFzozYtVh87U/OQ2zrbB5vfvcvNQfdXZU&#10;z9VMaa/17c3yuAURcYn/x/CLz+hQMtPBn8gGMWjgR+KfcpYmCduDhuw+VSDLQl7Slz8AAAD//wMA&#10;UEsBAi0AFAAGAAgAAAAhALaDOJL+AAAA4QEAABMAAAAAAAAAAAAAAAAAAAAAAFtDb250ZW50X1R5&#10;cGVzXS54bWxQSwECLQAUAAYACAAAACEAOP0h/9YAAACUAQAACwAAAAAAAAAAAAAAAAAvAQAAX3Jl&#10;bHMvLnJlbHNQSwECLQAUAAYACAAAACEAmUXbzfUBAADxAwAADgAAAAAAAAAAAAAAAAAuAgAAZHJz&#10;L2Uyb0RvYy54bWxQSwECLQAUAAYACAAAACEAO1BixNwAAAAFAQAADwAAAAAAAAAAAAAAAABPBAAA&#10;ZHJzL2Rvd25yZXYueG1sUEsFBgAAAAAEAAQA8wAAAFgFAAAAAA==&#10;" fillcolor="#fef2ec" strokecolor="#fef2ec">
                <v:textbox>
                  <w:txbxContent>
                    <w:p w14:paraId="0FE51600" w14:textId="77777777" w:rsidR="0040557B" w:rsidRPr="004E171D" w:rsidRDefault="0040557B" w:rsidP="00941C52">
                      <w:pPr>
                        <w:pStyle w:val="SectionHeading2"/>
                        <w:ind w:right="-210"/>
                        <w:jc w:val="center"/>
                        <w:rPr>
                          <w:rFonts w:ascii="Garamond" w:hAnsi="Garamond"/>
                          <w:b/>
                          <w:color w:val="486C44"/>
                          <w:sz w:val="24"/>
                          <w:u w:val="single"/>
                        </w:rPr>
                      </w:pPr>
                      <w:r w:rsidRPr="004E171D">
                        <w:rPr>
                          <w:rFonts w:ascii="Garamond" w:hAnsi="Garamond"/>
                          <w:b/>
                          <w:color w:val="486C44"/>
                          <w:sz w:val="24"/>
                          <w:u w:val="single"/>
                        </w:rPr>
                        <w:t>Preface</w:t>
                      </w:r>
                    </w:p>
                    <w:p w14:paraId="6289C46E" w14:textId="77777777" w:rsidR="0040557B" w:rsidRDefault="0040557B" w:rsidP="00941C52">
                      <w:pPr>
                        <w:pStyle w:val="BrochureCopy"/>
                        <w:ind w:right="-120"/>
                        <w:jc w:val="both"/>
                        <w:rPr>
                          <w:rFonts w:ascii="Garamond" w:hAnsi="Garamond"/>
                          <w:sz w:val="24"/>
                        </w:rPr>
                      </w:pPr>
                      <w:r w:rsidRPr="001F53E5">
                        <w:rPr>
                          <w:rFonts w:ascii="Garamond" w:hAnsi="Garamond"/>
                          <w:sz w:val="24"/>
                        </w:rPr>
                        <w:t xml:space="preserve">This pamphlet has been prepared to </w:t>
                      </w:r>
                      <w:r w:rsidR="00314FC1">
                        <w:rPr>
                          <w:rFonts w:ascii="Garamond" w:hAnsi="Garamond"/>
                          <w:sz w:val="24"/>
                        </w:rPr>
                        <w:t>offer</w:t>
                      </w:r>
                      <w:r w:rsidRPr="001F53E5">
                        <w:rPr>
                          <w:rFonts w:ascii="Garamond" w:hAnsi="Garamond"/>
                          <w:sz w:val="24"/>
                        </w:rPr>
                        <w:t xml:space="preserve"> </w:t>
                      </w:r>
                      <w:r w:rsidR="00671342">
                        <w:rPr>
                          <w:rFonts w:ascii="Garamond" w:hAnsi="Garamond"/>
                          <w:sz w:val="24"/>
                        </w:rPr>
                        <w:t>vendors</w:t>
                      </w:r>
                      <w:r w:rsidRPr="001F53E5">
                        <w:rPr>
                          <w:rFonts w:ascii="Garamond" w:hAnsi="Garamond"/>
                          <w:sz w:val="24"/>
                        </w:rPr>
                        <w:t xml:space="preserve"> </w:t>
                      </w:r>
                      <w:r w:rsidR="00314FC1">
                        <w:rPr>
                          <w:rFonts w:ascii="Garamond" w:hAnsi="Garamond"/>
                          <w:sz w:val="24"/>
                        </w:rPr>
                        <w:t xml:space="preserve">a summary of </w:t>
                      </w:r>
                      <w:r w:rsidRPr="001F53E5">
                        <w:rPr>
                          <w:rFonts w:ascii="Garamond" w:hAnsi="Garamond"/>
                          <w:sz w:val="24"/>
                        </w:rPr>
                        <w:t>information need</w:t>
                      </w:r>
                      <w:r w:rsidR="00671342">
                        <w:rPr>
                          <w:rFonts w:ascii="Garamond" w:hAnsi="Garamond"/>
                          <w:sz w:val="24"/>
                        </w:rPr>
                        <w:t>ed</w:t>
                      </w:r>
                      <w:r w:rsidRPr="001F53E5">
                        <w:rPr>
                          <w:rFonts w:ascii="Garamond" w:hAnsi="Garamond"/>
                          <w:sz w:val="24"/>
                        </w:rPr>
                        <w:t xml:space="preserve"> in order to conduct business with the City of Coral Gables. </w:t>
                      </w:r>
                    </w:p>
                    <w:p w14:paraId="5A41A645" w14:textId="77777777" w:rsidR="00314FC1" w:rsidRDefault="008B4B75" w:rsidP="00941C52">
                      <w:pPr>
                        <w:pStyle w:val="BrochureCopy"/>
                        <w:jc w:val="both"/>
                        <w:rPr>
                          <w:rFonts w:ascii="Garamond" w:hAnsi="Garamond"/>
                          <w:sz w:val="24"/>
                        </w:rPr>
                      </w:pPr>
                      <w:r>
                        <w:rPr>
                          <w:rFonts w:ascii="Garamond" w:hAnsi="Garamond"/>
                          <w:sz w:val="24"/>
                        </w:rPr>
                        <w:t xml:space="preserve">The information set forth is intended as a general guide. </w:t>
                      </w:r>
                    </w:p>
                    <w:p w14:paraId="23949E01" w14:textId="77777777" w:rsidR="00A16125" w:rsidRPr="004E171D" w:rsidRDefault="00A16125" w:rsidP="00941C52">
                      <w:pPr>
                        <w:pStyle w:val="SectionHeading1"/>
                        <w:jc w:val="center"/>
                        <w:rPr>
                          <w:rFonts w:ascii="Garamond" w:hAnsi="Garamond"/>
                          <w:b/>
                          <w:color w:val="486C44"/>
                          <w:sz w:val="24"/>
                          <w:u w:val="single"/>
                        </w:rPr>
                      </w:pPr>
                      <w:r w:rsidRPr="004E171D">
                        <w:rPr>
                          <w:rFonts w:ascii="Garamond" w:hAnsi="Garamond"/>
                          <w:b/>
                          <w:color w:val="486C44"/>
                          <w:sz w:val="24"/>
                          <w:u w:val="single"/>
                        </w:rPr>
                        <w:t>Our Mission</w:t>
                      </w:r>
                    </w:p>
                    <w:p w14:paraId="177E4649" w14:textId="77777777" w:rsidR="00A16125" w:rsidRPr="00977B75" w:rsidRDefault="00A16125" w:rsidP="00941C52">
                      <w:pPr>
                        <w:pStyle w:val="BrochureCopy"/>
                        <w:jc w:val="both"/>
                        <w:rPr>
                          <w:rFonts w:ascii="Garamond" w:hAnsi="Garamond"/>
                          <w:sz w:val="24"/>
                        </w:rPr>
                      </w:pPr>
                      <w:r w:rsidRPr="00977B75">
                        <w:rPr>
                          <w:rFonts w:ascii="Garamond" w:hAnsi="Garamond"/>
                          <w:sz w:val="24"/>
                        </w:rPr>
                        <w:t>The Procurement Division is committed to providing best value results to the City and the public, through professionalism, effective procurement services of the highest ethical standards, and technological and strategic advancements to ensure open and fair competition, in accordance with Federal, State, County and Municipal laws.</w:t>
                      </w:r>
                    </w:p>
                    <w:p w14:paraId="625B21A7" w14:textId="77777777" w:rsidR="00A16125" w:rsidRPr="004E171D" w:rsidRDefault="00A16125" w:rsidP="00941C52">
                      <w:pPr>
                        <w:pStyle w:val="BrochureCopy"/>
                        <w:jc w:val="both"/>
                        <w:rPr>
                          <w:rFonts w:ascii="Garamond" w:hAnsi="Garamond"/>
                          <w:b/>
                          <w:sz w:val="24"/>
                        </w:rPr>
                      </w:pPr>
                    </w:p>
                    <w:p w14:paraId="5D26FA47" w14:textId="77777777" w:rsidR="008B4B75" w:rsidRPr="008B4B75" w:rsidRDefault="008B4B75" w:rsidP="00941C52">
                      <w:pPr>
                        <w:pStyle w:val="BrochureCopy"/>
                        <w:jc w:val="both"/>
                        <w:rPr>
                          <w:rFonts w:ascii="Garamond" w:hAnsi="Garamond"/>
                          <w:sz w:val="24"/>
                        </w:rPr>
                      </w:pPr>
                    </w:p>
                  </w:txbxContent>
                </v:textbox>
                <w10:anchorlock/>
              </v:rect>
            </w:pict>
          </mc:Fallback>
        </mc:AlternateContent>
      </w:r>
    </w:p>
    <w:p w14:paraId="18B8F6DE" w14:textId="77777777" w:rsidR="007A66B5" w:rsidRPr="004E171D" w:rsidRDefault="005370B5" w:rsidP="007A66B5">
      <w:pPr>
        <w:pStyle w:val="SectionHeading2"/>
        <w:jc w:val="center"/>
        <w:rPr>
          <w:rFonts w:ascii="Garamond" w:hAnsi="Garamond"/>
          <w:b/>
          <w:color w:val="486C44"/>
          <w:sz w:val="24"/>
          <w:u w:val="single"/>
        </w:rPr>
      </w:pPr>
      <w:r>
        <w:rPr>
          <w:rFonts w:ascii="Garamond" w:hAnsi="Garamond"/>
          <w:b/>
          <w:color w:val="486C44"/>
          <w:sz w:val="24"/>
          <w:u w:val="single"/>
        </w:rPr>
        <w:t>Internet Webs</w:t>
      </w:r>
      <w:r w:rsidR="007A66B5" w:rsidRPr="004E171D">
        <w:rPr>
          <w:rFonts w:ascii="Garamond" w:hAnsi="Garamond"/>
          <w:b/>
          <w:color w:val="486C44"/>
          <w:sz w:val="24"/>
          <w:u w:val="single"/>
        </w:rPr>
        <w:t>ite</w:t>
      </w:r>
    </w:p>
    <w:p w14:paraId="0AE356F4" w14:textId="77777777" w:rsidR="00CE6FCC" w:rsidRPr="007A66B5" w:rsidRDefault="007A66B5" w:rsidP="00941C52">
      <w:pPr>
        <w:pStyle w:val="BrochureCopy"/>
        <w:jc w:val="both"/>
        <w:rPr>
          <w:rFonts w:ascii="Garamond" w:hAnsi="Garamond"/>
          <w:sz w:val="24"/>
        </w:rPr>
      </w:pPr>
      <w:r w:rsidRPr="007A66B5">
        <w:rPr>
          <w:rFonts w:ascii="Garamond" w:hAnsi="Garamond"/>
          <w:sz w:val="24"/>
        </w:rPr>
        <w:t xml:space="preserve">On our </w:t>
      </w:r>
      <w:r w:rsidR="005370B5">
        <w:rPr>
          <w:rFonts w:ascii="Garamond" w:hAnsi="Garamond"/>
          <w:sz w:val="24"/>
        </w:rPr>
        <w:t>web</w:t>
      </w:r>
      <w:r w:rsidRPr="007A66B5">
        <w:rPr>
          <w:rFonts w:ascii="Garamond" w:hAnsi="Garamond"/>
          <w:sz w:val="24"/>
        </w:rPr>
        <w:t xml:space="preserve">site </w:t>
      </w:r>
      <w:r w:rsidR="005370B5">
        <w:rPr>
          <w:rFonts w:ascii="Garamond" w:hAnsi="Garamond"/>
          <w:sz w:val="24"/>
        </w:rPr>
        <w:t>vendor</w:t>
      </w:r>
      <w:r w:rsidR="006841EF">
        <w:rPr>
          <w:rFonts w:ascii="Garamond" w:hAnsi="Garamond"/>
          <w:sz w:val="24"/>
        </w:rPr>
        <w:t>s</w:t>
      </w:r>
      <w:r w:rsidR="005370B5">
        <w:rPr>
          <w:rFonts w:ascii="Garamond" w:hAnsi="Garamond"/>
          <w:sz w:val="24"/>
        </w:rPr>
        <w:t xml:space="preserve"> have access to </w:t>
      </w:r>
      <w:r w:rsidRPr="007A66B5">
        <w:rPr>
          <w:rFonts w:ascii="Garamond" w:hAnsi="Garamond"/>
          <w:sz w:val="24"/>
        </w:rPr>
        <w:t>our current solicitations, results and notices of awards, current contracts, staff directory, and public meeting notices. Our website</w:t>
      </w:r>
      <w:r w:rsidR="005370B5">
        <w:rPr>
          <w:rFonts w:ascii="Garamond" w:hAnsi="Garamond"/>
          <w:sz w:val="24"/>
        </w:rPr>
        <w:t xml:space="preserve"> </w:t>
      </w:r>
      <w:r w:rsidR="00CE6FCC">
        <w:rPr>
          <w:rFonts w:ascii="Garamond" w:hAnsi="Garamond"/>
          <w:sz w:val="24"/>
        </w:rPr>
        <w:t xml:space="preserve"> </w:t>
      </w:r>
      <w:hyperlink r:id="rId13" w:history="1">
        <w:r w:rsidR="00CE6FCC" w:rsidRPr="00A05BDC">
          <w:rPr>
            <w:rStyle w:val="Hyperlink"/>
            <w:rFonts w:ascii="Garamond" w:hAnsi="Garamond"/>
            <w:sz w:val="24"/>
          </w:rPr>
          <w:t>https://www.coralgables.com/departments/Procurement</w:t>
        </w:r>
      </w:hyperlink>
    </w:p>
    <w:p w14:paraId="4E8B79E0" w14:textId="77777777" w:rsidR="007A66B5" w:rsidRDefault="007A66B5" w:rsidP="007A66B5">
      <w:pPr>
        <w:pStyle w:val="SectionHeading2"/>
        <w:jc w:val="center"/>
        <w:rPr>
          <w:rFonts w:ascii="Garamond" w:hAnsi="Garamond"/>
          <w:b/>
          <w:color w:val="486C44"/>
          <w:sz w:val="24"/>
          <w:u w:val="single"/>
        </w:rPr>
      </w:pPr>
      <w:r>
        <w:rPr>
          <w:rFonts w:ascii="Garamond" w:hAnsi="Garamond"/>
          <w:b/>
          <w:color w:val="486C44"/>
          <w:sz w:val="24"/>
          <w:u w:val="single"/>
        </w:rPr>
        <w:t>Public Notices</w:t>
      </w:r>
    </w:p>
    <w:p w14:paraId="57CF58CC" w14:textId="76B94183" w:rsidR="007A66B5" w:rsidRDefault="007A66B5" w:rsidP="00941C52">
      <w:pPr>
        <w:pStyle w:val="BrochureCopy"/>
        <w:spacing w:line="240" w:lineRule="auto"/>
        <w:jc w:val="both"/>
        <w:rPr>
          <w:rFonts w:ascii="Garamond" w:hAnsi="Garamond"/>
          <w:sz w:val="24"/>
        </w:rPr>
      </w:pPr>
      <w:r>
        <w:rPr>
          <w:rFonts w:ascii="Garamond" w:hAnsi="Garamond"/>
          <w:b/>
          <w:sz w:val="24"/>
        </w:rPr>
        <w:t>Public Notices</w:t>
      </w:r>
      <w:r w:rsidRPr="006C402E">
        <w:rPr>
          <w:rFonts w:ascii="Garamond" w:hAnsi="Garamond"/>
          <w:sz w:val="24"/>
        </w:rPr>
        <w:t xml:space="preserve"> – </w:t>
      </w:r>
      <w:r>
        <w:rPr>
          <w:rFonts w:ascii="Garamond" w:hAnsi="Garamond"/>
          <w:sz w:val="24"/>
        </w:rPr>
        <w:t xml:space="preserve">Notices for Solicitations are posted </w:t>
      </w:r>
      <w:r w:rsidR="006F73F7">
        <w:rPr>
          <w:rFonts w:ascii="Garamond" w:hAnsi="Garamond"/>
          <w:sz w:val="24"/>
        </w:rPr>
        <w:t>on the internet</w:t>
      </w:r>
      <w:r>
        <w:rPr>
          <w:rFonts w:ascii="Garamond" w:hAnsi="Garamond"/>
          <w:sz w:val="24"/>
        </w:rPr>
        <w:t xml:space="preserve"> and can also be found </w:t>
      </w:r>
      <w:r w:rsidR="00CE6FCC">
        <w:rPr>
          <w:rFonts w:ascii="Garamond" w:hAnsi="Garamond"/>
          <w:sz w:val="24"/>
        </w:rPr>
        <w:t>at</w:t>
      </w:r>
      <w:r>
        <w:rPr>
          <w:rFonts w:ascii="Garamond" w:hAnsi="Garamond"/>
          <w:sz w:val="24"/>
        </w:rPr>
        <w:t xml:space="preserve"> the City Clerk’s Office</w:t>
      </w:r>
      <w:r w:rsidRPr="006C402E">
        <w:rPr>
          <w:rFonts w:ascii="Garamond" w:hAnsi="Garamond"/>
          <w:sz w:val="24"/>
        </w:rPr>
        <w:t>.</w:t>
      </w:r>
    </w:p>
    <w:p w14:paraId="488E5C75" w14:textId="77777777" w:rsidR="00314FC1" w:rsidRPr="004E171D" w:rsidRDefault="00314FC1" w:rsidP="00314FC1">
      <w:pPr>
        <w:pStyle w:val="SectionHeading2"/>
        <w:jc w:val="center"/>
        <w:rPr>
          <w:rFonts w:ascii="Garamond" w:hAnsi="Garamond"/>
          <w:b/>
          <w:color w:val="486C44"/>
          <w:sz w:val="24"/>
          <w:u w:val="single"/>
        </w:rPr>
      </w:pPr>
      <w:r w:rsidRPr="004E171D">
        <w:rPr>
          <w:rFonts w:ascii="Garamond" w:hAnsi="Garamond"/>
          <w:b/>
          <w:color w:val="486C44"/>
          <w:sz w:val="24"/>
          <w:u w:val="single"/>
        </w:rPr>
        <w:t>Types of Purchases</w:t>
      </w:r>
    </w:p>
    <w:p w14:paraId="187DBFE2" w14:textId="77777777" w:rsidR="00314FC1" w:rsidRPr="001F53E5" w:rsidRDefault="00314FC1" w:rsidP="00941C52">
      <w:pPr>
        <w:pStyle w:val="BrochureCopy"/>
        <w:jc w:val="both"/>
        <w:rPr>
          <w:rFonts w:ascii="Garamond" w:hAnsi="Garamond"/>
        </w:rPr>
      </w:pPr>
      <w:r>
        <w:rPr>
          <w:rFonts w:ascii="Garamond" w:hAnsi="Garamond"/>
          <w:sz w:val="24"/>
        </w:rPr>
        <w:t xml:space="preserve">The </w:t>
      </w:r>
      <w:r w:rsidRPr="004E171D">
        <w:rPr>
          <w:rFonts w:ascii="Garamond" w:hAnsi="Garamond"/>
          <w:sz w:val="24"/>
        </w:rPr>
        <w:t>City of Coral Gables</w:t>
      </w:r>
      <w:r>
        <w:rPr>
          <w:rFonts w:ascii="Garamond" w:hAnsi="Garamond"/>
          <w:sz w:val="24"/>
        </w:rPr>
        <w:t xml:space="preserve"> obtains products and services through:</w:t>
      </w:r>
      <w:r w:rsidRPr="001F53E5">
        <w:rPr>
          <w:rFonts w:ascii="Garamond" w:hAnsi="Garamond"/>
          <w:sz w:val="24"/>
        </w:rPr>
        <w:t xml:space="preserve"> </w:t>
      </w:r>
    </w:p>
    <w:p w14:paraId="2B37109A" w14:textId="77777777" w:rsidR="00314FC1" w:rsidRDefault="00314FC1" w:rsidP="00941C52">
      <w:pPr>
        <w:pStyle w:val="BrochureList"/>
        <w:numPr>
          <w:ilvl w:val="0"/>
          <w:numId w:val="3"/>
        </w:numPr>
        <w:jc w:val="both"/>
        <w:rPr>
          <w:rFonts w:ascii="Garamond" w:hAnsi="Garamond"/>
          <w:sz w:val="24"/>
        </w:rPr>
      </w:pPr>
      <w:r w:rsidRPr="004E171D">
        <w:rPr>
          <w:rFonts w:ascii="Garamond" w:hAnsi="Garamond"/>
          <w:b/>
          <w:sz w:val="24"/>
        </w:rPr>
        <w:t>Informal Bids</w:t>
      </w:r>
      <w:r>
        <w:rPr>
          <w:rFonts w:ascii="Garamond" w:hAnsi="Garamond"/>
          <w:sz w:val="24"/>
        </w:rPr>
        <w:t xml:space="preserve">: Under $25,000, these bids require at least three quotes and are solicited by the using department. </w:t>
      </w:r>
    </w:p>
    <w:p w14:paraId="7A84B311" w14:textId="77777777" w:rsidR="00314FC1" w:rsidRPr="0040557B" w:rsidRDefault="00314FC1" w:rsidP="00941C52">
      <w:pPr>
        <w:pStyle w:val="BrochureList"/>
        <w:numPr>
          <w:ilvl w:val="0"/>
          <w:numId w:val="3"/>
        </w:numPr>
        <w:jc w:val="both"/>
        <w:rPr>
          <w:rFonts w:ascii="Garamond" w:hAnsi="Garamond"/>
          <w:sz w:val="24"/>
        </w:rPr>
      </w:pPr>
      <w:r w:rsidRPr="004E171D">
        <w:rPr>
          <w:rFonts w:ascii="Garamond" w:hAnsi="Garamond"/>
          <w:b/>
          <w:sz w:val="24"/>
        </w:rPr>
        <w:t>Formal Competitive Bids and Proposals</w:t>
      </w:r>
      <w:r>
        <w:rPr>
          <w:rFonts w:ascii="Garamond" w:hAnsi="Garamond"/>
          <w:sz w:val="24"/>
        </w:rPr>
        <w:t>: Invitations to Bid (ITB’s) and Request for Proposals (RFP’s) valued at $25,000 or more are prepared by the Procurement Department and posted on our website as we</w:t>
      </w:r>
      <w:r w:rsidR="00DC1017">
        <w:rPr>
          <w:rFonts w:ascii="Garamond" w:hAnsi="Garamond"/>
          <w:sz w:val="24"/>
        </w:rPr>
        <w:t>ll</w:t>
      </w:r>
      <w:r>
        <w:rPr>
          <w:rFonts w:ascii="Garamond" w:hAnsi="Garamond"/>
          <w:sz w:val="24"/>
        </w:rPr>
        <w:t xml:space="preserve"> as on our office bulletin board.</w:t>
      </w:r>
    </w:p>
    <w:p w14:paraId="4FD68C2F" w14:textId="77777777" w:rsidR="00314FC1" w:rsidRPr="00E622A2" w:rsidRDefault="00314FC1" w:rsidP="00314FC1">
      <w:pPr>
        <w:pStyle w:val="SectionHeading2"/>
        <w:jc w:val="center"/>
        <w:rPr>
          <w:rFonts w:ascii="Garamond" w:hAnsi="Garamond"/>
          <w:b/>
          <w:color w:val="486C44"/>
          <w:sz w:val="24"/>
          <w:u w:val="single"/>
        </w:rPr>
      </w:pPr>
      <w:r w:rsidRPr="00E622A2">
        <w:rPr>
          <w:rFonts w:ascii="Garamond" w:hAnsi="Garamond"/>
          <w:b/>
          <w:color w:val="486C44"/>
          <w:sz w:val="24"/>
          <w:u w:val="single"/>
        </w:rPr>
        <w:t>How to Submit Bids</w:t>
      </w:r>
    </w:p>
    <w:p w14:paraId="74CCCE66" w14:textId="03CD15F2" w:rsidR="00377523" w:rsidRPr="000B04D2" w:rsidRDefault="00377523" w:rsidP="00941C52">
      <w:pPr>
        <w:pStyle w:val="BrochureCopy"/>
        <w:jc w:val="both"/>
        <w:rPr>
          <w:rFonts w:ascii="Garamond" w:hAnsi="Garamond"/>
          <w:sz w:val="24"/>
          <w:szCs w:val="24"/>
        </w:rPr>
      </w:pPr>
      <w:r w:rsidRPr="00377523">
        <w:rPr>
          <w:rFonts w:ascii="Garamond" w:hAnsi="Garamond"/>
          <w:sz w:val="24"/>
        </w:rPr>
        <w:t>The City of Coral Gables Procu</w:t>
      </w:r>
      <w:r w:rsidR="00DC1017">
        <w:rPr>
          <w:rFonts w:ascii="Garamond" w:hAnsi="Garamond"/>
          <w:sz w:val="24"/>
        </w:rPr>
        <w:t xml:space="preserve">rement Division utilizes </w:t>
      </w:r>
      <w:r w:rsidR="000B04D2">
        <w:rPr>
          <w:rFonts w:ascii="Garamond" w:hAnsi="Garamond"/>
          <w:sz w:val="24"/>
        </w:rPr>
        <w:t>Infor</w:t>
      </w:r>
      <w:r w:rsidRPr="00377523">
        <w:rPr>
          <w:rFonts w:ascii="Garamond" w:hAnsi="Garamond"/>
          <w:sz w:val="24"/>
        </w:rPr>
        <w:t xml:space="preserve">, a </w:t>
      </w:r>
      <w:r w:rsidR="000B04D2" w:rsidRPr="00377523">
        <w:rPr>
          <w:rFonts w:ascii="Garamond" w:hAnsi="Garamond"/>
          <w:sz w:val="24"/>
        </w:rPr>
        <w:t>web-based</w:t>
      </w:r>
      <w:r w:rsidRPr="00377523">
        <w:rPr>
          <w:rFonts w:ascii="Garamond" w:hAnsi="Garamond"/>
          <w:sz w:val="24"/>
        </w:rPr>
        <w:t xml:space="preserve"> e-Procurement service to post</w:t>
      </w:r>
      <w:r w:rsidR="001B7764">
        <w:rPr>
          <w:rFonts w:ascii="Garamond" w:hAnsi="Garamond"/>
          <w:sz w:val="24"/>
        </w:rPr>
        <w:t xml:space="preserve"> and receive</w:t>
      </w:r>
      <w:r w:rsidRPr="00377523">
        <w:rPr>
          <w:rFonts w:ascii="Garamond" w:hAnsi="Garamond"/>
          <w:sz w:val="24"/>
        </w:rPr>
        <w:t xml:space="preserve"> all competitive solicitations.  To receive bid </w:t>
      </w:r>
      <w:r w:rsidR="000B04D2" w:rsidRPr="00377523">
        <w:rPr>
          <w:rFonts w:ascii="Garamond" w:hAnsi="Garamond"/>
          <w:sz w:val="24"/>
        </w:rPr>
        <w:t>notification</w:t>
      </w:r>
      <w:r w:rsidR="000B04D2">
        <w:rPr>
          <w:rFonts w:ascii="Garamond" w:hAnsi="Garamond"/>
          <w:sz w:val="24"/>
        </w:rPr>
        <w:t>s,</w:t>
      </w:r>
      <w:r w:rsidR="00DC1017">
        <w:rPr>
          <w:rFonts w:ascii="Garamond" w:hAnsi="Garamond"/>
          <w:sz w:val="24"/>
        </w:rPr>
        <w:t xml:space="preserve"> you must register with </w:t>
      </w:r>
      <w:r w:rsidR="000B04D2">
        <w:rPr>
          <w:rFonts w:ascii="Garamond" w:hAnsi="Garamond"/>
          <w:sz w:val="24"/>
        </w:rPr>
        <w:t>Infor as a supplier</w:t>
      </w:r>
      <w:r w:rsidRPr="00377523">
        <w:rPr>
          <w:rFonts w:ascii="Garamond" w:hAnsi="Garamond"/>
          <w:sz w:val="24"/>
        </w:rPr>
        <w:t>.  To begin the registration process, access</w:t>
      </w:r>
      <w:r w:rsidR="000B04D2">
        <w:rPr>
          <w:rFonts w:ascii="Garamond" w:hAnsi="Garamond"/>
          <w:sz w:val="24"/>
          <w:szCs w:val="24"/>
        </w:rPr>
        <w:t xml:space="preserve"> the</w:t>
      </w:r>
      <w:r w:rsidR="000B04D2" w:rsidRPr="000B04D2">
        <w:rPr>
          <w:rFonts w:ascii="Garamond" w:hAnsi="Garamond"/>
          <w:sz w:val="24"/>
          <w:szCs w:val="32"/>
        </w:rPr>
        <w:t xml:space="preserve"> </w:t>
      </w:r>
      <w:hyperlink r:id="rId14" w:history="1">
        <w:r w:rsidR="000B04D2" w:rsidRPr="000B04D2">
          <w:rPr>
            <w:rStyle w:val="Hyperlink"/>
            <w:rFonts w:ascii="Garamond" w:hAnsi="Garamond"/>
            <w:sz w:val="24"/>
            <w:szCs w:val="24"/>
          </w:rPr>
          <w:t>Infor Supplier Portal</w:t>
        </w:r>
      </w:hyperlink>
      <w:r w:rsidR="000B04D2" w:rsidRPr="000B04D2">
        <w:rPr>
          <w:rFonts w:ascii="Garamond" w:hAnsi="Garamond"/>
          <w:sz w:val="24"/>
          <w:szCs w:val="24"/>
        </w:rPr>
        <w:t xml:space="preserve"> </w:t>
      </w:r>
      <w:r w:rsidR="000B04D2">
        <w:rPr>
          <w:rFonts w:ascii="Garamond" w:hAnsi="Garamond"/>
          <w:sz w:val="24"/>
          <w:szCs w:val="24"/>
        </w:rPr>
        <w:t xml:space="preserve">by visiting the </w:t>
      </w:r>
      <w:hyperlink r:id="rId15" w:history="1">
        <w:r w:rsidR="00941C52" w:rsidRPr="001A3845">
          <w:rPr>
            <w:rStyle w:val="Hyperlink"/>
            <w:rFonts w:ascii="Garamond" w:hAnsi="Garamond"/>
            <w:sz w:val="24"/>
            <w:szCs w:val="24"/>
          </w:rPr>
          <w:t>https://www.coralgables.com/department/procurement/services/supplier-services</w:t>
        </w:r>
      </w:hyperlink>
      <w:r w:rsidR="00941C52">
        <w:rPr>
          <w:rFonts w:ascii="Garamond" w:hAnsi="Garamond"/>
          <w:sz w:val="24"/>
          <w:szCs w:val="24"/>
        </w:rPr>
        <w:t xml:space="preserve"> </w:t>
      </w:r>
      <w:r w:rsidR="000B04D2">
        <w:rPr>
          <w:rFonts w:ascii="Garamond" w:hAnsi="Garamond"/>
          <w:sz w:val="24"/>
          <w:szCs w:val="24"/>
        </w:rPr>
        <w:t xml:space="preserve">page. </w:t>
      </w:r>
    </w:p>
    <w:p w14:paraId="3F1D3B12" w14:textId="4D0EEEB4" w:rsidR="007A66B5" w:rsidRDefault="00377523" w:rsidP="00941C52">
      <w:pPr>
        <w:pStyle w:val="BrochureCopy"/>
        <w:rPr>
          <w:rFonts w:ascii="Garamond" w:hAnsi="Garamond"/>
          <w:b/>
          <w:sz w:val="24"/>
        </w:rPr>
      </w:pPr>
      <w:r w:rsidRPr="000B04D2">
        <w:rPr>
          <w:rFonts w:ascii="Garamond" w:hAnsi="Garamond"/>
          <w:sz w:val="24"/>
          <w:szCs w:val="24"/>
        </w:rPr>
        <w:t xml:space="preserve"> </w:t>
      </w:r>
      <w:r w:rsidR="001B7764" w:rsidRPr="000B04D2">
        <w:rPr>
          <w:rFonts w:ascii="Garamond" w:hAnsi="Garamond"/>
          <w:sz w:val="24"/>
          <w:szCs w:val="24"/>
        </w:rPr>
        <w:t xml:space="preserve"> </w:t>
      </w:r>
    </w:p>
    <w:p w14:paraId="5F6FF47C" w14:textId="77777777" w:rsidR="00314FC1" w:rsidRPr="004E171D" w:rsidRDefault="00314FC1" w:rsidP="00314FC1">
      <w:pPr>
        <w:pStyle w:val="BrochureCaption"/>
        <w:spacing w:line="240" w:lineRule="auto"/>
        <w:jc w:val="center"/>
        <w:rPr>
          <w:rFonts w:ascii="Garamond" w:hAnsi="Garamond"/>
          <w:b/>
          <w:sz w:val="24"/>
        </w:rPr>
      </w:pPr>
      <w:r w:rsidRPr="004E171D">
        <w:rPr>
          <w:rFonts w:ascii="Garamond" w:hAnsi="Garamond"/>
          <w:b/>
          <w:sz w:val="24"/>
        </w:rPr>
        <w:t>City of Coral Gables</w:t>
      </w:r>
    </w:p>
    <w:p w14:paraId="650315CE" w14:textId="77777777" w:rsidR="00314FC1" w:rsidRPr="004E171D" w:rsidRDefault="00314FC1" w:rsidP="00314FC1">
      <w:pPr>
        <w:pStyle w:val="BrochureCaption"/>
        <w:spacing w:line="240" w:lineRule="auto"/>
        <w:jc w:val="center"/>
        <w:rPr>
          <w:rFonts w:ascii="Garamond" w:hAnsi="Garamond"/>
          <w:b/>
          <w:sz w:val="24"/>
        </w:rPr>
      </w:pPr>
      <w:r w:rsidRPr="004E171D">
        <w:rPr>
          <w:rFonts w:ascii="Garamond" w:hAnsi="Garamond"/>
          <w:b/>
          <w:sz w:val="24"/>
        </w:rPr>
        <w:t>Procurement Division</w:t>
      </w:r>
    </w:p>
    <w:p w14:paraId="42687B18" w14:textId="77777777" w:rsidR="00314FC1" w:rsidRPr="004E171D" w:rsidRDefault="00314FC1" w:rsidP="00314FC1">
      <w:pPr>
        <w:pStyle w:val="BrochureCaption"/>
        <w:spacing w:line="240" w:lineRule="auto"/>
        <w:jc w:val="center"/>
        <w:rPr>
          <w:rFonts w:ascii="Garamond" w:hAnsi="Garamond"/>
          <w:b/>
          <w:sz w:val="24"/>
        </w:rPr>
      </w:pPr>
      <w:r w:rsidRPr="004E171D">
        <w:rPr>
          <w:rFonts w:ascii="Garamond" w:hAnsi="Garamond"/>
          <w:b/>
          <w:sz w:val="24"/>
        </w:rPr>
        <w:t>2800 SW 72nd Avenue</w:t>
      </w:r>
    </w:p>
    <w:p w14:paraId="3D4719D7" w14:textId="77777777" w:rsidR="00314FC1" w:rsidRDefault="00314FC1" w:rsidP="00314FC1">
      <w:pPr>
        <w:pStyle w:val="BrochureCaption"/>
        <w:spacing w:line="240" w:lineRule="auto"/>
        <w:jc w:val="center"/>
        <w:rPr>
          <w:rFonts w:ascii="Garamond" w:hAnsi="Garamond"/>
          <w:b/>
          <w:sz w:val="24"/>
        </w:rPr>
      </w:pPr>
      <w:r w:rsidRPr="004E171D">
        <w:rPr>
          <w:rFonts w:ascii="Garamond" w:hAnsi="Garamond"/>
          <w:b/>
          <w:sz w:val="24"/>
        </w:rPr>
        <w:t>Miami, FL  33155</w:t>
      </w:r>
    </w:p>
    <w:p w14:paraId="6BB729F0" w14:textId="77777777" w:rsidR="00A16125" w:rsidRPr="004E171D" w:rsidRDefault="00A16125" w:rsidP="00314FC1">
      <w:pPr>
        <w:pStyle w:val="BrochureCaption"/>
        <w:spacing w:line="240" w:lineRule="auto"/>
        <w:jc w:val="center"/>
        <w:rPr>
          <w:rFonts w:ascii="Garamond" w:hAnsi="Garamond"/>
          <w:b/>
          <w:sz w:val="24"/>
        </w:rPr>
      </w:pPr>
    </w:p>
    <w:p w14:paraId="6CD0DE69" w14:textId="77777777" w:rsidR="00A16935" w:rsidRPr="00A3617B" w:rsidRDefault="00A16125">
      <w:pPr>
        <w:pStyle w:val="BrochureCopy"/>
        <w:rPr>
          <w:rFonts w:ascii="Garamond" w:hAnsi="Garamond"/>
          <w:sz w:val="24"/>
        </w:rPr>
      </w:pPr>
      <w:r>
        <w:rPr>
          <w:noProof/>
        </w:rPr>
        <mc:AlternateContent>
          <mc:Choice Requires="wps">
            <w:drawing>
              <wp:inline distT="0" distB="0" distL="0" distR="0" wp14:anchorId="236AA932" wp14:editId="4DE9B968">
                <wp:extent cx="2686050" cy="6791325"/>
                <wp:effectExtent l="0" t="0" r="19050" b="28575"/>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6791325"/>
                        </a:xfrm>
                        <a:prstGeom prst="rect">
                          <a:avLst/>
                        </a:prstGeom>
                        <a:solidFill>
                          <a:srgbClr val="FEF2EC"/>
                        </a:solidFill>
                        <a:ln>
                          <a:solidFill>
                            <a:srgbClr val="FEF2EC"/>
                          </a:solidFill>
                        </a:ln>
                      </wps:spPr>
                      <wps:txbx>
                        <w:txbxContent>
                          <w:p w14:paraId="627E47F5" w14:textId="77777777" w:rsidR="00B66AE7" w:rsidRDefault="00B66AE7" w:rsidP="00941C52">
                            <w:pPr>
                              <w:pStyle w:val="SectionHeading2"/>
                              <w:jc w:val="center"/>
                              <w:rPr>
                                <w:rFonts w:ascii="Garamond" w:hAnsi="Garamond"/>
                                <w:b/>
                                <w:color w:val="486C44"/>
                                <w:sz w:val="24"/>
                                <w:u w:val="single"/>
                              </w:rPr>
                            </w:pPr>
                            <w:r>
                              <w:rPr>
                                <w:rFonts w:ascii="Garamond" w:hAnsi="Garamond"/>
                                <w:b/>
                                <w:color w:val="486C44"/>
                                <w:sz w:val="24"/>
                                <w:u w:val="single"/>
                              </w:rPr>
                              <w:t xml:space="preserve">Vendor </w:t>
                            </w:r>
                            <w:r w:rsidRPr="004E171D">
                              <w:rPr>
                                <w:rFonts w:ascii="Garamond" w:hAnsi="Garamond"/>
                                <w:b/>
                                <w:color w:val="486C44"/>
                                <w:sz w:val="24"/>
                                <w:u w:val="single"/>
                              </w:rPr>
                              <w:t>R</w:t>
                            </w:r>
                            <w:r>
                              <w:rPr>
                                <w:rFonts w:ascii="Garamond" w:hAnsi="Garamond"/>
                                <w:b/>
                                <w:color w:val="486C44"/>
                                <w:sz w:val="24"/>
                                <w:u w:val="single"/>
                              </w:rPr>
                              <w:t>esponsibilities</w:t>
                            </w:r>
                          </w:p>
                          <w:p w14:paraId="219B6D01" w14:textId="77777777" w:rsidR="00B66AE7" w:rsidRPr="00B66AE7" w:rsidRDefault="00B66AE7" w:rsidP="00941C52">
                            <w:pPr>
                              <w:pStyle w:val="BrochureCopy"/>
                              <w:jc w:val="both"/>
                              <w:rPr>
                                <w:rFonts w:ascii="Garamond" w:hAnsi="Garamond"/>
                                <w:sz w:val="24"/>
                                <w:szCs w:val="24"/>
                              </w:rPr>
                            </w:pPr>
                            <w:r w:rsidRPr="007A66B5">
                              <w:rPr>
                                <w:rFonts w:ascii="Garamond" w:hAnsi="Garamond"/>
                                <w:b/>
                                <w:sz w:val="24"/>
                                <w:szCs w:val="24"/>
                              </w:rPr>
                              <w:t>Ethical Behavior</w:t>
                            </w:r>
                            <w:r w:rsidR="007A66B5">
                              <w:rPr>
                                <w:rFonts w:ascii="Garamond" w:hAnsi="Garamond"/>
                                <w:sz w:val="24"/>
                                <w:szCs w:val="24"/>
                              </w:rPr>
                              <w:t xml:space="preserve"> – </w:t>
                            </w:r>
                            <w:r w:rsidRPr="00B66AE7">
                              <w:rPr>
                                <w:rFonts w:ascii="Garamond" w:hAnsi="Garamond"/>
                                <w:sz w:val="24"/>
                                <w:szCs w:val="24"/>
                              </w:rPr>
                              <w:t xml:space="preserve">All vendors who conduct business with the City of Coral Gables </w:t>
                            </w:r>
                            <w:r w:rsidR="00DC1017">
                              <w:rPr>
                                <w:rFonts w:ascii="Garamond" w:hAnsi="Garamond"/>
                                <w:sz w:val="24"/>
                                <w:szCs w:val="24"/>
                              </w:rPr>
                              <w:t>are</w:t>
                            </w:r>
                            <w:r w:rsidRPr="00B66AE7">
                              <w:rPr>
                                <w:rFonts w:ascii="Garamond" w:hAnsi="Garamond"/>
                                <w:sz w:val="24"/>
                                <w:szCs w:val="24"/>
                              </w:rPr>
                              <w:t xml:space="preserve"> expected to conduct business in a professional and ethical manner.</w:t>
                            </w:r>
                          </w:p>
                          <w:p w14:paraId="62B18186" w14:textId="77777777" w:rsidR="00B66AE7" w:rsidRPr="00B66AE7" w:rsidRDefault="00B66AE7" w:rsidP="00941C52">
                            <w:pPr>
                              <w:jc w:val="both"/>
                              <w:rPr>
                                <w:rFonts w:ascii="Garamond" w:hAnsi="Garamond"/>
                                <w:sz w:val="24"/>
                                <w:szCs w:val="24"/>
                              </w:rPr>
                            </w:pPr>
                            <w:r w:rsidRPr="007A66B5">
                              <w:rPr>
                                <w:rFonts w:ascii="Garamond" w:hAnsi="Garamond"/>
                                <w:b/>
                                <w:sz w:val="24"/>
                                <w:szCs w:val="24"/>
                              </w:rPr>
                              <w:t>Performance Standards</w:t>
                            </w:r>
                            <w:r w:rsidRPr="00B66AE7">
                              <w:rPr>
                                <w:rFonts w:ascii="Garamond" w:hAnsi="Garamond"/>
                                <w:sz w:val="24"/>
                                <w:szCs w:val="24"/>
                              </w:rPr>
                              <w:t xml:space="preserve"> – All vendors who conduct business with the City of Coral Gables </w:t>
                            </w:r>
                            <w:r w:rsidR="00DC1017">
                              <w:rPr>
                                <w:rFonts w:ascii="Garamond" w:hAnsi="Garamond"/>
                                <w:sz w:val="24"/>
                                <w:szCs w:val="24"/>
                              </w:rPr>
                              <w:t>are</w:t>
                            </w:r>
                            <w:r w:rsidRPr="00B66AE7">
                              <w:rPr>
                                <w:rFonts w:ascii="Garamond" w:hAnsi="Garamond"/>
                                <w:sz w:val="24"/>
                                <w:szCs w:val="24"/>
                              </w:rPr>
                              <w:t xml:space="preserve"> expected to perform and be in compliance with all contract terms once awarded.  </w:t>
                            </w:r>
                          </w:p>
                          <w:p w14:paraId="027DC676" w14:textId="77777777" w:rsidR="006F73F7" w:rsidRDefault="006F73F7" w:rsidP="006F73F7">
                            <w:pPr>
                              <w:rPr>
                                <w:rFonts w:ascii="Garamond" w:hAnsi="Garamond"/>
                                <w:sz w:val="24"/>
                                <w:szCs w:val="24"/>
                              </w:rPr>
                            </w:pPr>
                            <w:r>
                              <w:rPr>
                                <w:rFonts w:ascii="Garamond" w:hAnsi="Garamond"/>
                                <w:b/>
                                <w:sz w:val="24"/>
                                <w:szCs w:val="24"/>
                              </w:rPr>
                              <w:t xml:space="preserve"> </w:t>
                            </w:r>
                            <w:r>
                              <w:rPr>
                                <w:rFonts w:ascii="Garamond" w:hAnsi="Garamond"/>
                                <w:b/>
                                <w:sz w:val="24"/>
                                <w:szCs w:val="24"/>
                              </w:rPr>
                              <w:t>Authorization</w:t>
                            </w:r>
                            <w:r w:rsidRPr="00B66AE7">
                              <w:rPr>
                                <w:rFonts w:ascii="Garamond" w:hAnsi="Garamond"/>
                                <w:sz w:val="24"/>
                                <w:szCs w:val="24"/>
                              </w:rPr>
                              <w:t xml:space="preserve"> – All vendors should ensure they obtain a </w:t>
                            </w:r>
                            <w:r>
                              <w:rPr>
                                <w:rFonts w:ascii="Garamond" w:hAnsi="Garamond"/>
                                <w:sz w:val="24"/>
                                <w:szCs w:val="24"/>
                              </w:rPr>
                              <w:t xml:space="preserve">purchase order (PO) or </w:t>
                            </w:r>
                            <w:r w:rsidRPr="00B66AE7">
                              <w:rPr>
                                <w:rFonts w:ascii="Garamond" w:hAnsi="Garamond"/>
                                <w:sz w:val="24"/>
                                <w:szCs w:val="24"/>
                              </w:rPr>
                              <w:t xml:space="preserve">notice to proceed before </w:t>
                            </w:r>
                            <w:r>
                              <w:rPr>
                                <w:rFonts w:ascii="Garamond" w:hAnsi="Garamond"/>
                                <w:sz w:val="24"/>
                                <w:szCs w:val="24"/>
                              </w:rPr>
                              <w:t xml:space="preserve">providing and goods or </w:t>
                            </w:r>
                            <w:r w:rsidRPr="00B66AE7">
                              <w:rPr>
                                <w:rFonts w:ascii="Garamond" w:hAnsi="Garamond"/>
                                <w:sz w:val="24"/>
                                <w:szCs w:val="24"/>
                              </w:rPr>
                              <w:t>performing any work or services.</w:t>
                            </w:r>
                          </w:p>
                          <w:p w14:paraId="24428541" w14:textId="18AEBC62" w:rsidR="006376BA" w:rsidRPr="00B66AE7" w:rsidRDefault="00B66AE7" w:rsidP="006F73F7">
                            <w:pPr>
                              <w:rPr>
                                <w:rFonts w:ascii="Garamond" w:hAnsi="Garamond"/>
                                <w:sz w:val="24"/>
                                <w:szCs w:val="24"/>
                              </w:rPr>
                            </w:pPr>
                            <w:r w:rsidRPr="007A66B5">
                              <w:rPr>
                                <w:rFonts w:ascii="Garamond" w:hAnsi="Garamond"/>
                                <w:b/>
                                <w:sz w:val="24"/>
                                <w:szCs w:val="24"/>
                              </w:rPr>
                              <w:t>Changes/Modifications</w:t>
                            </w:r>
                            <w:r w:rsidRPr="00B66AE7">
                              <w:rPr>
                                <w:rFonts w:ascii="Garamond" w:hAnsi="Garamond"/>
                                <w:sz w:val="24"/>
                                <w:szCs w:val="24"/>
                              </w:rPr>
                              <w:t xml:space="preserve"> – No changes to the scope of work will be permitted unless an official change order or modification is issued by the City </w:t>
                            </w:r>
                            <w:r w:rsidR="00DC1017">
                              <w:rPr>
                                <w:rFonts w:ascii="Garamond" w:hAnsi="Garamond"/>
                                <w:sz w:val="24"/>
                                <w:szCs w:val="24"/>
                              </w:rPr>
                              <w:t>to</w:t>
                            </w:r>
                            <w:r w:rsidRPr="00B66AE7">
                              <w:rPr>
                                <w:rFonts w:ascii="Garamond" w:hAnsi="Garamond"/>
                                <w:sz w:val="24"/>
                                <w:szCs w:val="24"/>
                              </w:rPr>
                              <w:t xml:space="preserve"> authorize the change</w:t>
                            </w:r>
                            <w:r w:rsidR="007A66B5">
                              <w:rPr>
                                <w:rFonts w:ascii="Garamond" w:hAnsi="Garamond"/>
                                <w:sz w:val="24"/>
                                <w:szCs w:val="24"/>
                              </w:rPr>
                              <w:t xml:space="preserve">. </w:t>
                            </w:r>
                          </w:p>
                          <w:p w14:paraId="26FED98B" w14:textId="77777777" w:rsidR="007A66B5" w:rsidRPr="004E171D" w:rsidRDefault="007A66B5" w:rsidP="00941C52">
                            <w:pPr>
                              <w:pStyle w:val="SectionHeading2"/>
                              <w:jc w:val="center"/>
                              <w:rPr>
                                <w:rFonts w:ascii="Garamond" w:hAnsi="Garamond"/>
                                <w:b/>
                                <w:sz w:val="24"/>
                                <w:u w:val="single"/>
                              </w:rPr>
                            </w:pPr>
                            <w:r w:rsidRPr="004E171D">
                              <w:rPr>
                                <w:rFonts w:ascii="Garamond" w:hAnsi="Garamond"/>
                                <w:b/>
                                <w:color w:val="486C44"/>
                                <w:sz w:val="24"/>
                                <w:u w:val="single"/>
                              </w:rPr>
                              <w:t>Special Requirements</w:t>
                            </w:r>
                          </w:p>
                          <w:p w14:paraId="19EC758D" w14:textId="45E48B88" w:rsidR="007A66B5" w:rsidRDefault="007A66B5" w:rsidP="00941C52">
                            <w:pPr>
                              <w:pStyle w:val="BrochureCopy"/>
                              <w:jc w:val="both"/>
                              <w:rPr>
                                <w:rFonts w:ascii="Garamond" w:hAnsi="Garamond"/>
                                <w:sz w:val="24"/>
                              </w:rPr>
                            </w:pPr>
                            <w:r w:rsidRPr="00B66AE7">
                              <w:rPr>
                                <w:rFonts w:ascii="Garamond" w:hAnsi="Garamond"/>
                                <w:b/>
                                <w:sz w:val="24"/>
                              </w:rPr>
                              <w:t>Pre-bid Conferences</w:t>
                            </w:r>
                            <w:r>
                              <w:rPr>
                                <w:rFonts w:ascii="Garamond" w:hAnsi="Garamond"/>
                                <w:sz w:val="24"/>
                              </w:rPr>
                              <w:t xml:space="preserve">: These are designed to </w:t>
                            </w:r>
                            <w:r w:rsidR="00671342">
                              <w:rPr>
                                <w:rFonts w:ascii="Garamond" w:hAnsi="Garamond"/>
                                <w:sz w:val="24"/>
                              </w:rPr>
                              <w:t xml:space="preserve">give </w:t>
                            </w:r>
                            <w:r>
                              <w:rPr>
                                <w:rFonts w:ascii="Garamond" w:hAnsi="Garamond"/>
                                <w:sz w:val="24"/>
                              </w:rPr>
                              <w:t xml:space="preserve">the vendor the opportunity to meet purchasing agents, </w:t>
                            </w:r>
                            <w:r w:rsidR="00671342">
                              <w:rPr>
                                <w:rFonts w:ascii="Garamond" w:hAnsi="Garamond"/>
                                <w:sz w:val="24"/>
                              </w:rPr>
                              <w:t>end</w:t>
                            </w:r>
                            <w:r>
                              <w:rPr>
                                <w:rFonts w:ascii="Garamond" w:hAnsi="Garamond"/>
                                <w:sz w:val="24"/>
                              </w:rPr>
                              <w:t xml:space="preserve"> users, as well as examine and discuss specification</w:t>
                            </w:r>
                            <w:r w:rsidR="00DC1017">
                              <w:rPr>
                                <w:rFonts w:ascii="Garamond" w:hAnsi="Garamond"/>
                                <w:sz w:val="24"/>
                              </w:rPr>
                              <w:t>s</w:t>
                            </w:r>
                            <w:r>
                              <w:rPr>
                                <w:rFonts w:ascii="Garamond" w:hAnsi="Garamond"/>
                                <w:sz w:val="24"/>
                              </w:rPr>
                              <w:t xml:space="preserve">, bid conditions and delivery information. </w:t>
                            </w:r>
                            <w:r w:rsidR="006F73F7">
                              <w:rPr>
                                <w:rFonts w:ascii="Garamond" w:hAnsi="Garamond"/>
                                <w:sz w:val="24"/>
                              </w:rPr>
                              <w:t xml:space="preserve"> </w:t>
                            </w:r>
                          </w:p>
                          <w:p w14:paraId="1F6663B6" w14:textId="77777777" w:rsidR="007A66B5" w:rsidRDefault="007A66B5" w:rsidP="00941C52">
                            <w:pPr>
                              <w:pStyle w:val="BrochureCopy"/>
                              <w:jc w:val="both"/>
                              <w:rPr>
                                <w:rFonts w:ascii="Garamond" w:hAnsi="Garamond"/>
                                <w:sz w:val="24"/>
                              </w:rPr>
                            </w:pPr>
                            <w:r w:rsidRPr="00FB406E">
                              <w:rPr>
                                <w:rFonts w:ascii="Garamond" w:hAnsi="Garamond"/>
                                <w:b/>
                                <w:sz w:val="24"/>
                              </w:rPr>
                              <w:t>Insurance</w:t>
                            </w:r>
                            <w:r>
                              <w:rPr>
                                <w:rFonts w:ascii="Garamond" w:hAnsi="Garamond"/>
                                <w:sz w:val="24"/>
                              </w:rPr>
                              <w:t>: Some bids will require proof of insurance</w:t>
                            </w:r>
                            <w:r w:rsidR="00DC1017">
                              <w:rPr>
                                <w:rFonts w:ascii="Garamond" w:hAnsi="Garamond"/>
                                <w:sz w:val="24"/>
                              </w:rPr>
                              <w:t xml:space="preserve"> with endorsements</w:t>
                            </w:r>
                            <w:r>
                              <w:rPr>
                                <w:rFonts w:ascii="Garamond" w:hAnsi="Garamond"/>
                                <w:sz w:val="24"/>
                              </w:rPr>
                              <w:t xml:space="preserve"> to be submitted before award recommendation. </w:t>
                            </w:r>
                          </w:p>
                          <w:p w14:paraId="360C0D84" w14:textId="77777777" w:rsidR="00A16125" w:rsidRPr="00B66AE7" w:rsidRDefault="00A16125" w:rsidP="00941C52">
                            <w:pPr>
                              <w:pStyle w:val="BrochureCopy"/>
                              <w:jc w:val="both"/>
                              <w:rPr>
                                <w:rFonts w:ascii="Garamond" w:hAnsi="Garamond"/>
                                <w:sz w:val="24"/>
                              </w:rPr>
                            </w:pPr>
                          </w:p>
                          <w:p w14:paraId="076F56F9" w14:textId="77777777" w:rsidR="00A16125" w:rsidRPr="008B4B75" w:rsidRDefault="00A16125" w:rsidP="00941C52">
                            <w:pPr>
                              <w:pStyle w:val="BrochureCopy"/>
                              <w:jc w:val="both"/>
                              <w:rPr>
                                <w:rFonts w:ascii="Garamond" w:hAnsi="Garamond"/>
                                <w:sz w:val="24"/>
                              </w:rPr>
                            </w:pPr>
                          </w:p>
                        </w:txbxContent>
                      </wps:txbx>
                      <wps:bodyPr rot="0" vert="horz" wrap="square" lIns="91440" tIns="45720" rIns="91440" bIns="45720" anchor="t" anchorCtr="0" upright="1">
                        <a:noAutofit/>
                      </wps:bodyPr>
                    </wps:wsp>
                  </a:graphicData>
                </a:graphic>
              </wp:inline>
            </w:drawing>
          </mc:Choice>
          <mc:Fallback>
            <w:pict>
              <v:rect w14:anchorId="236AA932" id="_x0000_s1034" style="width:211.5pt;height:5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4i9AEAAPEDAAAOAAAAZHJzL2Uyb0RvYy54bWysU8Fu2zAMvQ/YPwi6L469JE2NOEWRNsOA&#10;rhvQ9QNkWbaF2aJGKbGzrx+lpGmw3YpeBJEUHx8fqdXN2Hdsr9BpMAVPJ1POlJFQadMU/Pnn9tOS&#10;M+eFqUQHRhX8oBy/WX/8sBpsrjJooasUMgIxLh9swVvvbZ4kTraqF24CVhkK1oC98GRik1QoBkLv&#10;uySbThfJAFhZBKmcI+/dMcjXEb+ulfTf69opz7qCEzcfT4xnGc5kvRJ5g8K2Wp5oiDew6IU2VPQM&#10;dSe8YDvU/0H1WiI4qP1EQp9AXWupYg/UTTr9p5unVlgVeyFxnD3L5N4PVj7un+wPDNSdfQD5yzED&#10;m1aYRt0iwtAqUVG5NAiVDNbl54RgOEpl5fANKhqt2HmIGow19gGQumNjlPpwllqNnklyZovlYjqn&#10;iUiKLa6u08/ZPNYQ+Uu6Ree/KOhZuBQcaZYRXuwfnA90RP7yJNKHTldb3XXRwKbcdMj2gua+vd9m&#10;95sTurt81pm3ZVLpkBoFCRqEdXO5H8uR6argy1AreEqoDqQQwnHv6J/QpQX8w9lAO1dw93snUHHW&#10;fTWk8nU6m4UljcZsfpWRgZeR8jIijCSognvOjteNPy72zqJuWqqURr0M3NJkah01e2V1ok97FaU8&#10;/YGwuJd2fPX6U9d/AQAA//8DAFBLAwQUAAYACAAAACEAyIi73d0AAAAGAQAADwAAAGRycy9kb3du&#10;cmV2LnhtbEyPQUvDQBCF74L/YRnBi9hdYxtsmk2RgIgHDzb14G2bnSbB7GzIbpv47x296GXg8R5v&#10;vpdvZ9eLM46h86ThbqFAINXedtRo2FdPtw8gQjRkTe8JNXxhgG1xeZGbzPqJ3vC8i43gEgqZ0dDG&#10;OGRShrpFZ8LCD0jsHf3oTGQ5NtKOZuJy18tEqVQ60xF/aM2AZYv15+7kNEy2xPr15iN5qd6r9Kie&#10;y4mWndbXV/PjBkTEOf6F4Qef0aFgpoM/kQ2i18BD4u9lb5ncszxwSKXrFcgil//xi28AAAD//wMA&#10;UEsBAi0AFAAGAAgAAAAhALaDOJL+AAAA4QEAABMAAAAAAAAAAAAAAAAAAAAAAFtDb250ZW50X1R5&#10;cGVzXS54bWxQSwECLQAUAAYACAAAACEAOP0h/9YAAACUAQAACwAAAAAAAAAAAAAAAAAvAQAAX3Jl&#10;bHMvLnJlbHNQSwECLQAUAAYACAAAACEAu0puIvQBAADxAwAADgAAAAAAAAAAAAAAAAAuAgAAZHJz&#10;L2Uyb0RvYy54bWxQSwECLQAUAAYACAAAACEAyIi73d0AAAAGAQAADwAAAAAAAAAAAAAAAABOBAAA&#10;ZHJzL2Rvd25yZXYueG1sUEsFBgAAAAAEAAQA8wAAAFgFAAAAAA==&#10;" fillcolor="#fef2ec" strokecolor="#fef2ec">
                <v:textbox>
                  <w:txbxContent>
                    <w:p w14:paraId="627E47F5" w14:textId="77777777" w:rsidR="00B66AE7" w:rsidRDefault="00B66AE7" w:rsidP="00941C52">
                      <w:pPr>
                        <w:pStyle w:val="SectionHeading2"/>
                        <w:jc w:val="center"/>
                        <w:rPr>
                          <w:rFonts w:ascii="Garamond" w:hAnsi="Garamond"/>
                          <w:b/>
                          <w:color w:val="486C44"/>
                          <w:sz w:val="24"/>
                          <w:u w:val="single"/>
                        </w:rPr>
                      </w:pPr>
                      <w:r>
                        <w:rPr>
                          <w:rFonts w:ascii="Garamond" w:hAnsi="Garamond"/>
                          <w:b/>
                          <w:color w:val="486C44"/>
                          <w:sz w:val="24"/>
                          <w:u w:val="single"/>
                        </w:rPr>
                        <w:t xml:space="preserve">Vendor </w:t>
                      </w:r>
                      <w:r w:rsidRPr="004E171D">
                        <w:rPr>
                          <w:rFonts w:ascii="Garamond" w:hAnsi="Garamond"/>
                          <w:b/>
                          <w:color w:val="486C44"/>
                          <w:sz w:val="24"/>
                          <w:u w:val="single"/>
                        </w:rPr>
                        <w:t>R</w:t>
                      </w:r>
                      <w:r>
                        <w:rPr>
                          <w:rFonts w:ascii="Garamond" w:hAnsi="Garamond"/>
                          <w:b/>
                          <w:color w:val="486C44"/>
                          <w:sz w:val="24"/>
                          <w:u w:val="single"/>
                        </w:rPr>
                        <w:t>esponsibilities</w:t>
                      </w:r>
                    </w:p>
                    <w:p w14:paraId="219B6D01" w14:textId="77777777" w:rsidR="00B66AE7" w:rsidRPr="00B66AE7" w:rsidRDefault="00B66AE7" w:rsidP="00941C52">
                      <w:pPr>
                        <w:pStyle w:val="BrochureCopy"/>
                        <w:jc w:val="both"/>
                        <w:rPr>
                          <w:rFonts w:ascii="Garamond" w:hAnsi="Garamond"/>
                          <w:sz w:val="24"/>
                          <w:szCs w:val="24"/>
                        </w:rPr>
                      </w:pPr>
                      <w:r w:rsidRPr="007A66B5">
                        <w:rPr>
                          <w:rFonts w:ascii="Garamond" w:hAnsi="Garamond"/>
                          <w:b/>
                          <w:sz w:val="24"/>
                          <w:szCs w:val="24"/>
                        </w:rPr>
                        <w:t>Ethical Behavior</w:t>
                      </w:r>
                      <w:r w:rsidR="007A66B5">
                        <w:rPr>
                          <w:rFonts w:ascii="Garamond" w:hAnsi="Garamond"/>
                          <w:sz w:val="24"/>
                          <w:szCs w:val="24"/>
                        </w:rPr>
                        <w:t xml:space="preserve"> – </w:t>
                      </w:r>
                      <w:r w:rsidRPr="00B66AE7">
                        <w:rPr>
                          <w:rFonts w:ascii="Garamond" w:hAnsi="Garamond"/>
                          <w:sz w:val="24"/>
                          <w:szCs w:val="24"/>
                        </w:rPr>
                        <w:t xml:space="preserve">All vendors who conduct business with the City of Coral Gables </w:t>
                      </w:r>
                      <w:r w:rsidR="00DC1017">
                        <w:rPr>
                          <w:rFonts w:ascii="Garamond" w:hAnsi="Garamond"/>
                          <w:sz w:val="24"/>
                          <w:szCs w:val="24"/>
                        </w:rPr>
                        <w:t>are</w:t>
                      </w:r>
                      <w:r w:rsidRPr="00B66AE7">
                        <w:rPr>
                          <w:rFonts w:ascii="Garamond" w:hAnsi="Garamond"/>
                          <w:sz w:val="24"/>
                          <w:szCs w:val="24"/>
                        </w:rPr>
                        <w:t xml:space="preserve"> expected to conduct business in a professional and ethical manner.</w:t>
                      </w:r>
                    </w:p>
                    <w:p w14:paraId="62B18186" w14:textId="77777777" w:rsidR="00B66AE7" w:rsidRPr="00B66AE7" w:rsidRDefault="00B66AE7" w:rsidP="00941C52">
                      <w:pPr>
                        <w:jc w:val="both"/>
                        <w:rPr>
                          <w:rFonts w:ascii="Garamond" w:hAnsi="Garamond"/>
                          <w:sz w:val="24"/>
                          <w:szCs w:val="24"/>
                        </w:rPr>
                      </w:pPr>
                      <w:r w:rsidRPr="007A66B5">
                        <w:rPr>
                          <w:rFonts w:ascii="Garamond" w:hAnsi="Garamond"/>
                          <w:b/>
                          <w:sz w:val="24"/>
                          <w:szCs w:val="24"/>
                        </w:rPr>
                        <w:t>Performance Standards</w:t>
                      </w:r>
                      <w:r w:rsidRPr="00B66AE7">
                        <w:rPr>
                          <w:rFonts w:ascii="Garamond" w:hAnsi="Garamond"/>
                          <w:sz w:val="24"/>
                          <w:szCs w:val="24"/>
                        </w:rPr>
                        <w:t xml:space="preserve"> – All vendors who conduct business with the City of Coral Gables </w:t>
                      </w:r>
                      <w:r w:rsidR="00DC1017">
                        <w:rPr>
                          <w:rFonts w:ascii="Garamond" w:hAnsi="Garamond"/>
                          <w:sz w:val="24"/>
                          <w:szCs w:val="24"/>
                        </w:rPr>
                        <w:t>are</w:t>
                      </w:r>
                      <w:r w:rsidRPr="00B66AE7">
                        <w:rPr>
                          <w:rFonts w:ascii="Garamond" w:hAnsi="Garamond"/>
                          <w:sz w:val="24"/>
                          <w:szCs w:val="24"/>
                        </w:rPr>
                        <w:t xml:space="preserve"> expected to perform and be in compliance with all contract terms once awarded.  </w:t>
                      </w:r>
                    </w:p>
                    <w:p w14:paraId="027DC676" w14:textId="77777777" w:rsidR="006F73F7" w:rsidRDefault="006F73F7" w:rsidP="006F73F7">
                      <w:pPr>
                        <w:rPr>
                          <w:rFonts w:ascii="Garamond" w:hAnsi="Garamond"/>
                          <w:sz w:val="24"/>
                          <w:szCs w:val="24"/>
                        </w:rPr>
                      </w:pPr>
                      <w:r>
                        <w:rPr>
                          <w:rFonts w:ascii="Garamond" w:hAnsi="Garamond"/>
                          <w:b/>
                          <w:sz w:val="24"/>
                          <w:szCs w:val="24"/>
                        </w:rPr>
                        <w:t xml:space="preserve"> </w:t>
                      </w:r>
                      <w:r>
                        <w:rPr>
                          <w:rFonts w:ascii="Garamond" w:hAnsi="Garamond"/>
                          <w:b/>
                          <w:sz w:val="24"/>
                          <w:szCs w:val="24"/>
                        </w:rPr>
                        <w:t>Authorization</w:t>
                      </w:r>
                      <w:r w:rsidRPr="00B66AE7">
                        <w:rPr>
                          <w:rFonts w:ascii="Garamond" w:hAnsi="Garamond"/>
                          <w:sz w:val="24"/>
                          <w:szCs w:val="24"/>
                        </w:rPr>
                        <w:t xml:space="preserve"> – All vendors should ensure they obtain a </w:t>
                      </w:r>
                      <w:r>
                        <w:rPr>
                          <w:rFonts w:ascii="Garamond" w:hAnsi="Garamond"/>
                          <w:sz w:val="24"/>
                          <w:szCs w:val="24"/>
                        </w:rPr>
                        <w:t xml:space="preserve">purchase order (PO) or </w:t>
                      </w:r>
                      <w:r w:rsidRPr="00B66AE7">
                        <w:rPr>
                          <w:rFonts w:ascii="Garamond" w:hAnsi="Garamond"/>
                          <w:sz w:val="24"/>
                          <w:szCs w:val="24"/>
                        </w:rPr>
                        <w:t xml:space="preserve">notice to proceed before </w:t>
                      </w:r>
                      <w:r>
                        <w:rPr>
                          <w:rFonts w:ascii="Garamond" w:hAnsi="Garamond"/>
                          <w:sz w:val="24"/>
                          <w:szCs w:val="24"/>
                        </w:rPr>
                        <w:t xml:space="preserve">providing and goods or </w:t>
                      </w:r>
                      <w:r w:rsidRPr="00B66AE7">
                        <w:rPr>
                          <w:rFonts w:ascii="Garamond" w:hAnsi="Garamond"/>
                          <w:sz w:val="24"/>
                          <w:szCs w:val="24"/>
                        </w:rPr>
                        <w:t>performing any work or services.</w:t>
                      </w:r>
                    </w:p>
                    <w:p w14:paraId="24428541" w14:textId="18AEBC62" w:rsidR="006376BA" w:rsidRPr="00B66AE7" w:rsidRDefault="00B66AE7" w:rsidP="006F73F7">
                      <w:pPr>
                        <w:rPr>
                          <w:rFonts w:ascii="Garamond" w:hAnsi="Garamond"/>
                          <w:sz w:val="24"/>
                          <w:szCs w:val="24"/>
                        </w:rPr>
                      </w:pPr>
                      <w:r w:rsidRPr="007A66B5">
                        <w:rPr>
                          <w:rFonts w:ascii="Garamond" w:hAnsi="Garamond"/>
                          <w:b/>
                          <w:sz w:val="24"/>
                          <w:szCs w:val="24"/>
                        </w:rPr>
                        <w:t>Changes/Modifications</w:t>
                      </w:r>
                      <w:r w:rsidRPr="00B66AE7">
                        <w:rPr>
                          <w:rFonts w:ascii="Garamond" w:hAnsi="Garamond"/>
                          <w:sz w:val="24"/>
                          <w:szCs w:val="24"/>
                        </w:rPr>
                        <w:t xml:space="preserve"> – No changes to the scope of work will be permitted unless an official change order or modification is issued by the City </w:t>
                      </w:r>
                      <w:r w:rsidR="00DC1017">
                        <w:rPr>
                          <w:rFonts w:ascii="Garamond" w:hAnsi="Garamond"/>
                          <w:sz w:val="24"/>
                          <w:szCs w:val="24"/>
                        </w:rPr>
                        <w:t>to</w:t>
                      </w:r>
                      <w:r w:rsidRPr="00B66AE7">
                        <w:rPr>
                          <w:rFonts w:ascii="Garamond" w:hAnsi="Garamond"/>
                          <w:sz w:val="24"/>
                          <w:szCs w:val="24"/>
                        </w:rPr>
                        <w:t xml:space="preserve"> authorize the change</w:t>
                      </w:r>
                      <w:r w:rsidR="007A66B5">
                        <w:rPr>
                          <w:rFonts w:ascii="Garamond" w:hAnsi="Garamond"/>
                          <w:sz w:val="24"/>
                          <w:szCs w:val="24"/>
                        </w:rPr>
                        <w:t xml:space="preserve">. </w:t>
                      </w:r>
                    </w:p>
                    <w:p w14:paraId="26FED98B" w14:textId="77777777" w:rsidR="007A66B5" w:rsidRPr="004E171D" w:rsidRDefault="007A66B5" w:rsidP="00941C52">
                      <w:pPr>
                        <w:pStyle w:val="SectionHeading2"/>
                        <w:jc w:val="center"/>
                        <w:rPr>
                          <w:rFonts w:ascii="Garamond" w:hAnsi="Garamond"/>
                          <w:b/>
                          <w:sz w:val="24"/>
                          <w:u w:val="single"/>
                        </w:rPr>
                      </w:pPr>
                      <w:r w:rsidRPr="004E171D">
                        <w:rPr>
                          <w:rFonts w:ascii="Garamond" w:hAnsi="Garamond"/>
                          <w:b/>
                          <w:color w:val="486C44"/>
                          <w:sz w:val="24"/>
                          <w:u w:val="single"/>
                        </w:rPr>
                        <w:t>Special Requirements</w:t>
                      </w:r>
                    </w:p>
                    <w:p w14:paraId="19EC758D" w14:textId="45E48B88" w:rsidR="007A66B5" w:rsidRDefault="007A66B5" w:rsidP="00941C52">
                      <w:pPr>
                        <w:pStyle w:val="BrochureCopy"/>
                        <w:jc w:val="both"/>
                        <w:rPr>
                          <w:rFonts w:ascii="Garamond" w:hAnsi="Garamond"/>
                          <w:sz w:val="24"/>
                        </w:rPr>
                      </w:pPr>
                      <w:r w:rsidRPr="00B66AE7">
                        <w:rPr>
                          <w:rFonts w:ascii="Garamond" w:hAnsi="Garamond"/>
                          <w:b/>
                          <w:sz w:val="24"/>
                        </w:rPr>
                        <w:t>Pre-bid Conferences</w:t>
                      </w:r>
                      <w:r>
                        <w:rPr>
                          <w:rFonts w:ascii="Garamond" w:hAnsi="Garamond"/>
                          <w:sz w:val="24"/>
                        </w:rPr>
                        <w:t xml:space="preserve">: These are designed to </w:t>
                      </w:r>
                      <w:r w:rsidR="00671342">
                        <w:rPr>
                          <w:rFonts w:ascii="Garamond" w:hAnsi="Garamond"/>
                          <w:sz w:val="24"/>
                        </w:rPr>
                        <w:t xml:space="preserve">give </w:t>
                      </w:r>
                      <w:r>
                        <w:rPr>
                          <w:rFonts w:ascii="Garamond" w:hAnsi="Garamond"/>
                          <w:sz w:val="24"/>
                        </w:rPr>
                        <w:t xml:space="preserve">the vendor the opportunity to meet purchasing agents, </w:t>
                      </w:r>
                      <w:r w:rsidR="00671342">
                        <w:rPr>
                          <w:rFonts w:ascii="Garamond" w:hAnsi="Garamond"/>
                          <w:sz w:val="24"/>
                        </w:rPr>
                        <w:t>end</w:t>
                      </w:r>
                      <w:r>
                        <w:rPr>
                          <w:rFonts w:ascii="Garamond" w:hAnsi="Garamond"/>
                          <w:sz w:val="24"/>
                        </w:rPr>
                        <w:t xml:space="preserve"> users, as well as examine and discuss specification</w:t>
                      </w:r>
                      <w:r w:rsidR="00DC1017">
                        <w:rPr>
                          <w:rFonts w:ascii="Garamond" w:hAnsi="Garamond"/>
                          <w:sz w:val="24"/>
                        </w:rPr>
                        <w:t>s</w:t>
                      </w:r>
                      <w:r>
                        <w:rPr>
                          <w:rFonts w:ascii="Garamond" w:hAnsi="Garamond"/>
                          <w:sz w:val="24"/>
                        </w:rPr>
                        <w:t xml:space="preserve">, bid conditions and delivery information. </w:t>
                      </w:r>
                      <w:r w:rsidR="006F73F7">
                        <w:rPr>
                          <w:rFonts w:ascii="Garamond" w:hAnsi="Garamond"/>
                          <w:sz w:val="24"/>
                        </w:rPr>
                        <w:t xml:space="preserve"> </w:t>
                      </w:r>
                    </w:p>
                    <w:p w14:paraId="1F6663B6" w14:textId="77777777" w:rsidR="007A66B5" w:rsidRDefault="007A66B5" w:rsidP="00941C52">
                      <w:pPr>
                        <w:pStyle w:val="BrochureCopy"/>
                        <w:jc w:val="both"/>
                        <w:rPr>
                          <w:rFonts w:ascii="Garamond" w:hAnsi="Garamond"/>
                          <w:sz w:val="24"/>
                        </w:rPr>
                      </w:pPr>
                      <w:r w:rsidRPr="00FB406E">
                        <w:rPr>
                          <w:rFonts w:ascii="Garamond" w:hAnsi="Garamond"/>
                          <w:b/>
                          <w:sz w:val="24"/>
                        </w:rPr>
                        <w:t>Insurance</w:t>
                      </w:r>
                      <w:r>
                        <w:rPr>
                          <w:rFonts w:ascii="Garamond" w:hAnsi="Garamond"/>
                          <w:sz w:val="24"/>
                        </w:rPr>
                        <w:t>: Some bids will require proof of insurance</w:t>
                      </w:r>
                      <w:r w:rsidR="00DC1017">
                        <w:rPr>
                          <w:rFonts w:ascii="Garamond" w:hAnsi="Garamond"/>
                          <w:sz w:val="24"/>
                        </w:rPr>
                        <w:t xml:space="preserve"> with endorsements</w:t>
                      </w:r>
                      <w:r>
                        <w:rPr>
                          <w:rFonts w:ascii="Garamond" w:hAnsi="Garamond"/>
                          <w:sz w:val="24"/>
                        </w:rPr>
                        <w:t xml:space="preserve"> to be submitted before award recommendation. </w:t>
                      </w:r>
                    </w:p>
                    <w:p w14:paraId="360C0D84" w14:textId="77777777" w:rsidR="00A16125" w:rsidRPr="00B66AE7" w:rsidRDefault="00A16125" w:rsidP="00941C52">
                      <w:pPr>
                        <w:pStyle w:val="BrochureCopy"/>
                        <w:jc w:val="both"/>
                        <w:rPr>
                          <w:rFonts w:ascii="Garamond" w:hAnsi="Garamond"/>
                          <w:sz w:val="24"/>
                        </w:rPr>
                      </w:pPr>
                    </w:p>
                    <w:p w14:paraId="076F56F9" w14:textId="77777777" w:rsidR="00A16125" w:rsidRPr="008B4B75" w:rsidRDefault="00A16125" w:rsidP="00941C52">
                      <w:pPr>
                        <w:pStyle w:val="BrochureCopy"/>
                        <w:jc w:val="both"/>
                        <w:rPr>
                          <w:rFonts w:ascii="Garamond" w:hAnsi="Garamond"/>
                          <w:sz w:val="24"/>
                        </w:rPr>
                      </w:pPr>
                    </w:p>
                  </w:txbxContent>
                </v:textbox>
                <w10:anchorlock/>
              </v:rect>
            </w:pict>
          </mc:Fallback>
        </mc:AlternateContent>
      </w:r>
      <w:r w:rsidR="00FB406E">
        <w:rPr>
          <w:rFonts w:ascii="Garamond" w:hAnsi="Garamond"/>
          <w:sz w:val="24"/>
        </w:rPr>
        <w:t xml:space="preserve"> </w:t>
      </w:r>
    </w:p>
    <w:sectPr w:rsidR="00A16935" w:rsidRPr="00A3617B" w:rsidSect="00CB54DF">
      <w:pgSz w:w="15840" w:h="12240" w:orient="landscape"/>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E1F6C" w14:textId="77777777" w:rsidR="00EF38BA" w:rsidRDefault="00EF38BA" w:rsidP="00503EB6">
      <w:pPr>
        <w:spacing w:after="0" w:line="240" w:lineRule="auto"/>
      </w:pPr>
      <w:r>
        <w:separator/>
      </w:r>
    </w:p>
  </w:endnote>
  <w:endnote w:type="continuationSeparator" w:id="0">
    <w:p w14:paraId="75FF912D" w14:textId="77777777" w:rsidR="00EF38BA" w:rsidRDefault="00EF38BA" w:rsidP="0050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AA73F" w14:textId="77777777" w:rsidR="00EF38BA" w:rsidRDefault="00EF38BA" w:rsidP="00503EB6">
      <w:pPr>
        <w:spacing w:after="0" w:line="240" w:lineRule="auto"/>
      </w:pPr>
      <w:r>
        <w:separator/>
      </w:r>
    </w:p>
  </w:footnote>
  <w:footnote w:type="continuationSeparator" w:id="0">
    <w:p w14:paraId="2CEAAAE3" w14:textId="77777777" w:rsidR="00EF38BA" w:rsidRDefault="00EF38BA" w:rsidP="0050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D1255D"/>
    <w:multiLevelType w:val="hybridMultilevel"/>
    <w:tmpl w:val="019E592E"/>
    <w:lvl w:ilvl="0" w:tplc="B10EF61A">
      <w:start w:val="2800"/>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B2502"/>
    <w:multiLevelType w:val="hybridMultilevel"/>
    <w:tmpl w:val="F4D2D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7412626">
    <w:abstractNumId w:val="0"/>
  </w:num>
  <w:num w:numId="2" w16cid:durableId="144707692">
    <w:abstractNumId w:val="2"/>
  </w:num>
  <w:num w:numId="3" w16cid:durableId="137382190">
    <w:abstractNumId w:val="3"/>
  </w:num>
  <w:num w:numId="4" w16cid:durableId="77275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B6"/>
    <w:rsid w:val="00000C40"/>
    <w:rsid w:val="000608D5"/>
    <w:rsid w:val="000B04D2"/>
    <w:rsid w:val="001235CE"/>
    <w:rsid w:val="00152FE0"/>
    <w:rsid w:val="001627F4"/>
    <w:rsid w:val="00165D52"/>
    <w:rsid w:val="001B4366"/>
    <w:rsid w:val="001B7764"/>
    <w:rsid w:val="001F53E5"/>
    <w:rsid w:val="0023431C"/>
    <w:rsid w:val="00314FC1"/>
    <w:rsid w:val="00377523"/>
    <w:rsid w:val="003A1790"/>
    <w:rsid w:val="0040557B"/>
    <w:rsid w:val="00452309"/>
    <w:rsid w:val="004C382C"/>
    <w:rsid w:val="004E171D"/>
    <w:rsid w:val="00503EB6"/>
    <w:rsid w:val="005370B5"/>
    <w:rsid w:val="006376BA"/>
    <w:rsid w:val="00671342"/>
    <w:rsid w:val="006841EF"/>
    <w:rsid w:val="00696239"/>
    <w:rsid w:val="006C402E"/>
    <w:rsid w:val="006F1D31"/>
    <w:rsid w:val="006F73F7"/>
    <w:rsid w:val="007149CE"/>
    <w:rsid w:val="007A1AA9"/>
    <w:rsid w:val="007A66B5"/>
    <w:rsid w:val="007C06C7"/>
    <w:rsid w:val="008065FE"/>
    <w:rsid w:val="008A1786"/>
    <w:rsid w:val="008B4B75"/>
    <w:rsid w:val="00941C52"/>
    <w:rsid w:val="00977B75"/>
    <w:rsid w:val="00A16125"/>
    <w:rsid w:val="00A16935"/>
    <w:rsid w:val="00A32AD2"/>
    <w:rsid w:val="00A3617B"/>
    <w:rsid w:val="00AB2DA8"/>
    <w:rsid w:val="00AD31DA"/>
    <w:rsid w:val="00B66AE7"/>
    <w:rsid w:val="00B84EBF"/>
    <w:rsid w:val="00BA23D3"/>
    <w:rsid w:val="00C27FD8"/>
    <w:rsid w:val="00CB117F"/>
    <w:rsid w:val="00CB54DF"/>
    <w:rsid w:val="00CE6FCC"/>
    <w:rsid w:val="00CF2F31"/>
    <w:rsid w:val="00D85A21"/>
    <w:rsid w:val="00DC1017"/>
    <w:rsid w:val="00DC66B0"/>
    <w:rsid w:val="00E548C4"/>
    <w:rsid w:val="00E622A2"/>
    <w:rsid w:val="00EB745D"/>
    <w:rsid w:val="00EE035F"/>
    <w:rsid w:val="00EF38BA"/>
    <w:rsid w:val="00FB05A6"/>
    <w:rsid w:val="00FB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ight;mso-position-horizontal-relative:margin;mso-position-vertical-relative:page;v-text-anchor:bottom" fillcolor="#fef2ec" stroke="f">
      <v:fill color="#fef2ec" color2="#fef2ec" rotate="t" focus="100%" type="gradient"/>
      <v:stroke on="f"/>
    </o:shapedefaults>
    <o:shapelayout v:ext="edit">
      <o:idmap v:ext="edit" data="1"/>
    </o:shapelayout>
  </w:shapeDefaults>
  <w:doNotEmbedSmartTags/>
  <w:decimalSymbol w:val="."/>
  <w:listSeparator w:val=","/>
  <w14:docId w14:val="749A339B"/>
  <w15:docId w15:val="{5F82C13B-0845-4686-90FF-778D2E8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692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692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Normal"/>
    <w:qFormat/>
    <w:rsid w:val="00CB54DF"/>
    <w:pPr>
      <w:spacing w:after="0" w:line="432" w:lineRule="auto"/>
    </w:pPr>
    <w:rPr>
      <w:i/>
      <w:color w:val="7692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 w:type="paragraph" w:styleId="Header">
    <w:name w:val="header"/>
    <w:basedOn w:val="Normal"/>
    <w:link w:val="HeaderChar"/>
    <w:uiPriority w:val="99"/>
    <w:unhideWhenUsed/>
    <w:rsid w:val="0050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B6"/>
  </w:style>
  <w:style w:type="paragraph" w:styleId="Footer">
    <w:name w:val="footer"/>
    <w:basedOn w:val="Normal"/>
    <w:link w:val="FooterChar"/>
    <w:uiPriority w:val="99"/>
    <w:unhideWhenUsed/>
    <w:rsid w:val="0050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B6"/>
  </w:style>
  <w:style w:type="character" w:styleId="Hyperlink">
    <w:name w:val="Hyperlink"/>
    <w:basedOn w:val="DefaultParagraphFont"/>
    <w:uiPriority w:val="99"/>
    <w:unhideWhenUsed/>
    <w:rsid w:val="00377523"/>
    <w:rPr>
      <w:color w:val="0000FF" w:themeColor="hyperlink"/>
      <w:u w:val="single"/>
    </w:rPr>
  </w:style>
  <w:style w:type="character" w:styleId="UnresolvedMention">
    <w:name w:val="Unresolved Mention"/>
    <w:basedOn w:val="DefaultParagraphFont"/>
    <w:uiPriority w:val="99"/>
    <w:semiHidden/>
    <w:unhideWhenUsed/>
    <w:rsid w:val="00CE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537819">
      <w:bodyDiv w:val="1"/>
      <w:marLeft w:val="0"/>
      <w:marRight w:val="0"/>
      <w:marTop w:val="0"/>
      <w:marBottom w:val="0"/>
      <w:divBdr>
        <w:top w:val="none" w:sz="0" w:space="0" w:color="auto"/>
        <w:left w:val="none" w:sz="0" w:space="0" w:color="auto"/>
        <w:bottom w:val="none" w:sz="0" w:space="0" w:color="auto"/>
        <w:right w:val="none" w:sz="0" w:space="0" w:color="auto"/>
      </w:divBdr>
    </w:div>
    <w:div w:id="1007516707">
      <w:bodyDiv w:val="1"/>
      <w:marLeft w:val="0"/>
      <w:marRight w:val="0"/>
      <w:marTop w:val="0"/>
      <w:marBottom w:val="0"/>
      <w:divBdr>
        <w:top w:val="none" w:sz="0" w:space="0" w:color="auto"/>
        <w:left w:val="none" w:sz="0" w:space="0" w:color="auto"/>
        <w:bottom w:val="none" w:sz="0" w:space="0" w:color="auto"/>
        <w:right w:val="none" w:sz="0" w:space="0" w:color="auto"/>
      </w:divBdr>
    </w:div>
    <w:div w:id="1133403864">
      <w:bodyDiv w:val="1"/>
      <w:marLeft w:val="0"/>
      <w:marRight w:val="0"/>
      <w:marTop w:val="0"/>
      <w:marBottom w:val="0"/>
      <w:divBdr>
        <w:top w:val="none" w:sz="0" w:space="0" w:color="auto"/>
        <w:left w:val="none" w:sz="0" w:space="0" w:color="auto"/>
        <w:bottom w:val="none" w:sz="0" w:space="0" w:color="auto"/>
        <w:right w:val="none" w:sz="0" w:space="0" w:color="auto"/>
      </w:divBdr>
    </w:div>
    <w:div w:id="21436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algables.com/departments/Procur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oralgables.com/department/procurement/services/supplier-servic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ms-coralgables-prd.inforcloudsuite.com/fsm/SupplyManagementSupplier/page/XiSupplyManagementSupplierPage?csk_SupplierGroup=co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astro3\AppData\Roaming\Microsoft\Templates\Brochur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E88140"/>
      </a:dk2>
      <a:lt2>
        <a:srgbClr val="486C4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2800 SW 72nd Ave</CompanyAddress>
  <CompanyPhone>305-460-5102</CompanyPhone>
  <CompanyFax>305-261-1601</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08F6DC-0ACC-4157-A32B-7F1A83CBFA3C}">
  <ds:schemaRefs>
    <ds:schemaRef ds:uri="http://schemas.microsoft.com/sharepoint/v3/contenttype/forms"/>
  </ds:schemaRefs>
</ds:datastoreItem>
</file>

<file path=customXml/itemProps3.xml><?xml version="1.0" encoding="utf-8"?>
<ds:datastoreItem xmlns:ds="http://schemas.openxmlformats.org/officeDocument/2006/customXml" ds:itemID="{CFCD0812-6AF5-4E40-A551-BB403712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2</TotalTime>
  <Pages>2</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Brochure (8 1/2 x 11, landscape, 2-fold)</vt:lpstr>
    </vt:vector>
  </TitlesOfParts>
  <Company>If you have any questions</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(8 1/2 x 11, landscape, 2-fold)</dc:title>
  <dc:creator>Castro, Daniel</dc:creator>
  <cp:lastModifiedBy>Walker-Harmon, Celeste</cp:lastModifiedBy>
  <cp:revision>2</cp:revision>
  <cp:lastPrinted>2017-11-28T17:07:00Z</cp:lastPrinted>
  <dcterms:created xsi:type="dcterms:W3CDTF">2024-04-19T18:26:00Z</dcterms:created>
  <dcterms:modified xsi:type="dcterms:W3CDTF">2024-04-19T18:26:00Z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TC100726679990</vt:lpwstr>
  </property>
</Properties>
</file>